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BD9F" w14:textId="5F00C55A" w:rsidR="00544CC4" w:rsidRDefault="00544CC4" w:rsidP="00544CC4">
      <w:pPr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544CC4">
        <w:rPr>
          <w:rFonts w:ascii="Times New Roman" w:hAnsi="Times New Roman" w:cs="Times New Roman"/>
          <w:lang w:val="pt-PT"/>
        </w:rPr>
        <w:t xml:space="preserve">Página </w:t>
      </w:r>
      <w:r w:rsidR="0077258F">
        <w:rPr>
          <w:rFonts w:ascii="Times New Roman" w:hAnsi="Times New Roman" w:cs="Times New Roman"/>
          <w:lang w:val="pt-PT"/>
        </w:rPr>
        <w:t>60</w:t>
      </w:r>
      <w:r w:rsidRPr="00544CC4">
        <w:rPr>
          <w:rFonts w:ascii="Times New Roman" w:hAnsi="Times New Roman" w:cs="Times New Roman"/>
          <w:lang w:val="pt-PT"/>
        </w:rPr>
        <w:t xml:space="preserve"> do livro</w:t>
      </w:r>
    </w:p>
    <w:p w14:paraId="3603B470" w14:textId="33E9D0E5" w:rsidR="00544CC4" w:rsidRDefault="00544CC4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p w14:paraId="2BFF9F29" w14:textId="10B474A8" w:rsidR="0077258F" w:rsidRDefault="0077258F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Critérios de Segmentação</w:t>
      </w:r>
    </w:p>
    <w:tbl>
      <w:tblPr>
        <w:tblStyle w:val="GridTable1Light"/>
        <w:tblW w:w="906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52"/>
        <w:gridCol w:w="1255"/>
        <w:gridCol w:w="1296"/>
        <w:gridCol w:w="5357"/>
      </w:tblGrid>
      <w:tr w:rsidR="0077258F" w:rsidRPr="0002773B" w14:paraId="0A6EFAB3" w14:textId="77777777" w:rsidTr="0077258F">
        <w:trPr>
          <w:trHeight w:val="288"/>
        </w:trPr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549E033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Critério</w:t>
            </w:r>
          </w:p>
        </w:tc>
        <w:tc>
          <w:tcPr>
            <w:tcW w:w="1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E2B0A20" w14:textId="77777777" w:rsidR="0077258F" w:rsidRPr="00D95967" w:rsidRDefault="0077258F" w:rsidP="0077258F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Definição</w:t>
            </w:r>
          </w:p>
        </w:tc>
        <w:tc>
          <w:tcPr>
            <w:tcW w:w="5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430425E" w14:textId="77777777" w:rsidR="0077258F" w:rsidRPr="00D95967" w:rsidRDefault="0077258F" w:rsidP="0077258F">
            <w:pPr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Exemplos de Variáveis de Segmentação</w:t>
            </w:r>
          </w:p>
        </w:tc>
      </w:tr>
      <w:tr w:rsidR="0077258F" w:rsidRPr="0002773B" w14:paraId="50733509" w14:textId="77777777" w:rsidTr="0077258F">
        <w:trPr>
          <w:trHeight w:val="1658"/>
        </w:trPr>
        <w:tc>
          <w:tcPr>
            <w:tcW w:w="11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E9463BE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Processo</w:t>
            </w:r>
          </w:p>
          <w:p w14:paraId="7DC34B22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de</w:t>
            </w:r>
          </w:p>
          <w:p w14:paraId="482652C2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Compra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141BC9D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Quem</w:t>
            </w:r>
          </w:p>
        </w:tc>
        <w:tc>
          <w:tcPr>
            <w:tcW w:w="1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3C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Natureza dos compradores</w:t>
            </w:r>
          </w:p>
        </w:tc>
        <w:tc>
          <w:tcPr>
            <w:tcW w:w="5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3E4A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B2C: género, idade e geração, altura e peso, raça e etnia, composição da família, classe social, estilos de vida, personalidade, atitudes, categoria socioprofissional, rendimento, nível educacional, religião, etc.</w:t>
            </w:r>
          </w:p>
          <w:p w14:paraId="58B26FAD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98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B2B: setor de atividade, volume de faturação, número de colaboradores, capacidade de gestão, nível tecnológico, situação económico-financeira, etc.</w:t>
            </w:r>
          </w:p>
        </w:tc>
      </w:tr>
      <w:tr w:rsidR="0077258F" w:rsidRPr="0002773B" w14:paraId="2793E2F5" w14:textId="77777777" w:rsidTr="0077258F">
        <w:trPr>
          <w:trHeight w:val="956"/>
        </w:trPr>
        <w:tc>
          <w:tcPr>
            <w:tcW w:w="115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EC67767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EDFA227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O Quê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9632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Produtos e/ou serviços</w:t>
            </w:r>
          </w:p>
          <w:p w14:paraId="1EFAE8D0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comprados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35BA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 xml:space="preserve">B2C/B2B: características específicas do produto (dimensões, qualidade, desempenho, </w:t>
            </w:r>
            <w:r w:rsidRPr="00D95967">
              <w:rPr>
                <w:i/>
                <w:iCs/>
                <w:szCs w:val="18"/>
                <w:lang w:val="pt-PT"/>
              </w:rPr>
              <w:t>design</w:t>
            </w:r>
            <w:r w:rsidRPr="00D95967">
              <w:rPr>
                <w:szCs w:val="18"/>
                <w:lang w:val="pt-PT"/>
              </w:rPr>
              <w:t>, tecnologia, materiais, etc.) e/ou do serviço (abrangência, rapidez, qualidade, tecnologia, etc.), garantia e apoio pós-venda, etc.</w:t>
            </w:r>
          </w:p>
        </w:tc>
      </w:tr>
      <w:tr w:rsidR="0077258F" w:rsidRPr="0002773B" w14:paraId="0CEF9BE6" w14:textId="77777777" w:rsidTr="0077258F">
        <w:trPr>
          <w:trHeight w:val="504"/>
        </w:trPr>
        <w:tc>
          <w:tcPr>
            <w:tcW w:w="11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F76A84B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623368A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Por Quanto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82E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Valor da compra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AAED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B2C: quantidade, preço, desconto, etc.</w:t>
            </w:r>
          </w:p>
          <w:p w14:paraId="049616A6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 xml:space="preserve">B2B: quantidade, preço, desconto, bónus, </w:t>
            </w:r>
            <w:r w:rsidRPr="00D95967">
              <w:rPr>
                <w:i/>
                <w:iCs/>
                <w:szCs w:val="18"/>
                <w:lang w:val="pt-PT"/>
              </w:rPr>
              <w:t>rappel</w:t>
            </w:r>
            <w:r w:rsidRPr="00D95967">
              <w:rPr>
                <w:szCs w:val="18"/>
                <w:lang w:val="pt-PT"/>
              </w:rPr>
              <w:t>, etc.</w:t>
            </w:r>
          </w:p>
        </w:tc>
      </w:tr>
      <w:tr w:rsidR="0077258F" w:rsidRPr="0002773B" w14:paraId="4B7467B7" w14:textId="77777777" w:rsidTr="0077258F">
        <w:trPr>
          <w:trHeight w:val="731"/>
        </w:trPr>
        <w:tc>
          <w:tcPr>
            <w:tcW w:w="11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F3C85DE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Motivação</w:t>
            </w:r>
          </w:p>
          <w:p w14:paraId="2FE88225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da</w:t>
            </w:r>
          </w:p>
          <w:p w14:paraId="05D59FE2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Compra e/ou</w:t>
            </w:r>
          </w:p>
          <w:p w14:paraId="6F635DCA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Consumo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2121388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Para Quem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19B5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Natureza dos consumidores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B4D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B2C: própria pessoa, familiares, amigos, etc.</w:t>
            </w:r>
          </w:p>
          <w:p w14:paraId="6181CBCD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B2B: colaboradores, processos, equipamentos ou instalações da própria empresa, clientes da empresa, etc.</w:t>
            </w:r>
          </w:p>
        </w:tc>
      </w:tr>
      <w:tr w:rsidR="0077258F" w:rsidRPr="0002773B" w14:paraId="3A52D122" w14:textId="77777777" w:rsidTr="0077258F">
        <w:trPr>
          <w:trHeight w:val="731"/>
        </w:trPr>
        <w:tc>
          <w:tcPr>
            <w:tcW w:w="115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BBBB511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B1E21FE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Porquê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FECA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Razão da compra e/ou consumo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6C6B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B2C: necessidade física, benefício psicológico, oferta, etc.</w:t>
            </w:r>
          </w:p>
          <w:p w14:paraId="479500F7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B2B: necessidade de utilização pela empresa e/ou pelos seus colaboradores, benefício para colaboradores, revenda ou oferta a clientes, etc.</w:t>
            </w:r>
          </w:p>
        </w:tc>
      </w:tr>
      <w:tr w:rsidR="0077258F" w:rsidRPr="0002773B" w14:paraId="5A71AD32" w14:textId="77777777" w:rsidTr="0077258F">
        <w:trPr>
          <w:trHeight w:val="1433"/>
        </w:trPr>
        <w:tc>
          <w:tcPr>
            <w:tcW w:w="11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62DD12F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proofErr w:type="spellStart"/>
            <w:r w:rsidRPr="00D95967">
              <w:rPr>
                <w:b/>
                <w:szCs w:val="22"/>
                <w:lang w:val="pt-PT"/>
              </w:rPr>
              <w:t>Enqua-dramento</w:t>
            </w:r>
            <w:proofErr w:type="spellEnd"/>
            <w:r w:rsidRPr="00D95967">
              <w:rPr>
                <w:b/>
                <w:szCs w:val="22"/>
                <w:lang w:val="pt-PT"/>
              </w:rPr>
              <w:t xml:space="preserve"> da</w:t>
            </w:r>
          </w:p>
          <w:p w14:paraId="76BEA4A7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Compra e/ou</w:t>
            </w:r>
          </w:p>
          <w:p w14:paraId="0ABF9DCC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Consumo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1549C9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Quando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AA70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Ocasião da compra e/ou consumo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85CC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 xml:space="preserve">B2C: altura do consumo, sazonalidade, </w:t>
            </w:r>
            <w:proofErr w:type="spellStart"/>
            <w:r w:rsidRPr="00D95967">
              <w:rPr>
                <w:szCs w:val="18"/>
                <w:lang w:val="pt-PT"/>
              </w:rPr>
              <w:t>ciclicidade</w:t>
            </w:r>
            <w:proofErr w:type="spellEnd"/>
            <w:r w:rsidRPr="00D95967">
              <w:rPr>
                <w:szCs w:val="18"/>
                <w:lang w:val="pt-PT"/>
              </w:rPr>
              <w:t>, ocasiões especiais (religiosas, festivas, etc.), campanhas promocionais, etc.</w:t>
            </w:r>
          </w:p>
          <w:p w14:paraId="3A90A75F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 xml:space="preserve">B2B: altura da reposição de </w:t>
            </w:r>
            <w:r w:rsidRPr="00D95967">
              <w:rPr>
                <w:i/>
                <w:iCs/>
                <w:szCs w:val="18"/>
                <w:lang w:val="pt-PT"/>
              </w:rPr>
              <w:t>stocks</w:t>
            </w:r>
            <w:r w:rsidRPr="00D95967">
              <w:rPr>
                <w:szCs w:val="18"/>
                <w:lang w:val="pt-PT"/>
              </w:rPr>
              <w:t xml:space="preserve">, altura do consumo, sazonalidade, </w:t>
            </w:r>
            <w:proofErr w:type="spellStart"/>
            <w:r w:rsidRPr="00D95967">
              <w:rPr>
                <w:szCs w:val="18"/>
                <w:lang w:val="pt-PT"/>
              </w:rPr>
              <w:t>ciclicidade</w:t>
            </w:r>
            <w:proofErr w:type="spellEnd"/>
            <w:r w:rsidRPr="00D95967">
              <w:rPr>
                <w:szCs w:val="18"/>
                <w:lang w:val="pt-PT"/>
              </w:rPr>
              <w:t>, ocasiões especiais (religiosas, festivas, etc.), campanhas promocionais, etc.</w:t>
            </w:r>
          </w:p>
        </w:tc>
      </w:tr>
      <w:tr w:rsidR="0077258F" w:rsidRPr="0002773B" w14:paraId="33428A61" w14:textId="77777777" w:rsidTr="0077258F">
        <w:trPr>
          <w:trHeight w:val="965"/>
        </w:trPr>
        <w:tc>
          <w:tcPr>
            <w:tcW w:w="11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0E2E28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90D89F2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Onde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BD1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Local da compra e/ou consumo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10FE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B2C: localização, conveniência, grossista, retalhista, no prestador de serviço, em casa, etc.</w:t>
            </w:r>
          </w:p>
          <w:p w14:paraId="54649F5D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>B2B: localização, conveniência, fornecedor, grossista, retalhista, no prestador de serviço, na empresa, etc.</w:t>
            </w:r>
          </w:p>
        </w:tc>
      </w:tr>
      <w:tr w:rsidR="0077258F" w:rsidRPr="0002773B" w14:paraId="6A01CDEF" w14:textId="77777777" w:rsidTr="0077258F">
        <w:trPr>
          <w:trHeight w:val="504"/>
        </w:trPr>
        <w:tc>
          <w:tcPr>
            <w:tcW w:w="115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AC36BAE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606ADC7" w14:textId="77777777" w:rsidR="0077258F" w:rsidRPr="00D95967" w:rsidRDefault="0077258F" w:rsidP="0077258F">
            <w:pPr>
              <w:ind w:left="10" w:hanging="10"/>
              <w:jc w:val="center"/>
              <w:rPr>
                <w:b/>
                <w:szCs w:val="22"/>
                <w:lang w:val="pt-PT"/>
              </w:rPr>
            </w:pPr>
            <w:r w:rsidRPr="00D95967">
              <w:rPr>
                <w:b/>
                <w:szCs w:val="22"/>
                <w:lang w:val="pt-PT"/>
              </w:rPr>
              <w:t>Como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94A4" w14:textId="77777777" w:rsidR="0077258F" w:rsidRPr="00D95967" w:rsidRDefault="0077258F" w:rsidP="0077258F">
            <w:pPr>
              <w:rPr>
                <w:lang w:val="pt-PT"/>
              </w:rPr>
            </w:pPr>
            <w:r w:rsidRPr="00D95967">
              <w:rPr>
                <w:lang w:val="pt-PT"/>
              </w:rPr>
              <w:t>Modo da compra e/ou consumo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4040" w14:textId="77777777" w:rsidR="0077258F" w:rsidRPr="00D95967" w:rsidRDefault="0077258F" w:rsidP="0077258F">
            <w:pPr>
              <w:pStyle w:val="ListParagraph"/>
              <w:numPr>
                <w:ilvl w:val="0"/>
                <w:numId w:val="1"/>
              </w:numPr>
              <w:ind w:left="171" w:hanging="180"/>
              <w:jc w:val="left"/>
              <w:rPr>
                <w:szCs w:val="18"/>
                <w:lang w:val="pt-PT"/>
              </w:rPr>
            </w:pPr>
            <w:r w:rsidRPr="00D95967">
              <w:rPr>
                <w:szCs w:val="18"/>
                <w:lang w:val="pt-PT"/>
              </w:rPr>
              <w:t xml:space="preserve">B2C/B2B: </w:t>
            </w:r>
            <w:r w:rsidRPr="00D95967">
              <w:rPr>
                <w:i/>
                <w:iCs/>
                <w:szCs w:val="18"/>
                <w:lang w:val="pt-PT"/>
              </w:rPr>
              <w:t>offline</w:t>
            </w:r>
            <w:r w:rsidRPr="00D95967">
              <w:rPr>
                <w:szCs w:val="18"/>
                <w:lang w:val="pt-PT"/>
              </w:rPr>
              <w:t xml:space="preserve"> ou </w:t>
            </w:r>
            <w:r w:rsidRPr="00D95967">
              <w:rPr>
                <w:i/>
                <w:iCs/>
                <w:szCs w:val="18"/>
                <w:lang w:val="pt-PT"/>
              </w:rPr>
              <w:t>online</w:t>
            </w:r>
            <w:r w:rsidRPr="00D95967">
              <w:rPr>
                <w:szCs w:val="18"/>
                <w:lang w:val="pt-PT"/>
              </w:rPr>
              <w:t>, frequência, modalidade de pagamento, informação requerida, processo de tomada de decisão, forma de consumo, etc.</w:t>
            </w:r>
          </w:p>
        </w:tc>
      </w:tr>
    </w:tbl>
    <w:p w14:paraId="6F67DC7E" w14:textId="38FD9754" w:rsidR="0077258F" w:rsidRDefault="0077258F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p w14:paraId="594CC237" w14:textId="1E8891B7" w:rsidR="0077258F" w:rsidRDefault="0077258F" w:rsidP="0077258F">
      <w:pPr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544CC4">
        <w:rPr>
          <w:rFonts w:ascii="Times New Roman" w:hAnsi="Times New Roman" w:cs="Times New Roman"/>
          <w:lang w:val="pt-PT"/>
        </w:rPr>
        <w:t>Página</w:t>
      </w:r>
      <w:r>
        <w:rPr>
          <w:rFonts w:ascii="Times New Roman" w:hAnsi="Times New Roman" w:cs="Times New Roman"/>
          <w:lang w:val="pt-PT"/>
        </w:rPr>
        <w:t>s</w:t>
      </w:r>
      <w:r w:rsidRPr="00544CC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189-90</w:t>
      </w:r>
      <w:r w:rsidRPr="00544CC4">
        <w:rPr>
          <w:rFonts w:ascii="Times New Roman" w:hAnsi="Times New Roman" w:cs="Times New Roman"/>
          <w:lang w:val="pt-PT"/>
        </w:rPr>
        <w:t xml:space="preserve"> do livro</w:t>
      </w:r>
    </w:p>
    <w:p w14:paraId="73A342F6" w14:textId="77777777" w:rsidR="0077258F" w:rsidRDefault="0077258F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p w14:paraId="381C94F1" w14:textId="4728483B" w:rsidR="00544CC4" w:rsidRDefault="003B21E8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Matriz de Produtos-Mercados</w:t>
      </w:r>
    </w:p>
    <w:tbl>
      <w:tblPr>
        <w:tblStyle w:val="GridTable1Light"/>
        <w:tblW w:w="908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75"/>
        <w:gridCol w:w="973"/>
        <w:gridCol w:w="973"/>
        <w:gridCol w:w="973"/>
        <w:gridCol w:w="974"/>
        <w:gridCol w:w="973"/>
        <w:gridCol w:w="973"/>
        <w:gridCol w:w="974"/>
      </w:tblGrid>
      <w:tr w:rsidR="003B21E8" w:rsidRPr="009B47AD" w14:paraId="363CF10C" w14:textId="77777777" w:rsidTr="00F46CC2">
        <w:trPr>
          <w:trHeight w:val="284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761D1D" w14:textId="77777777" w:rsidR="003B21E8" w:rsidRPr="009B47AD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681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9AA52F3" w14:textId="713C1A9B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Critério de Segmentação 1</w:t>
            </w:r>
          </w:p>
        </w:tc>
      </w:tr>
      <w:tr w:rsidR="003B21E8" w:rsidRPr="009B47AD" w14:paraId="7884B553" w14:textId="77777777" w:rsidTr="00F46CC2">
        <w:trPr>
          <w:trHeight w:val="284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8EDA18B" w14:textId="0C37D968" w:rsidR="003B21E8" w:rsidRPr="009B47AD" w:rsidRDefault="003B21E8" w:rsidP="003B21E8">
            <w:pPr>
              <w:jc w:val="center"/>
              <w:rPr>
                <w:b/>
                <w:szCs w:val="22"/>
                <w:lang w:val="pt-PT"/>
              </w:rPr>
            </w:pPr>
            <w:proofErr w:type="spellStart"/>
            <w:r>
              <w:rPr>
                <w:b/>
                <w:szCs w:val="22"/>
                <w:lang w:val="pt-PT"/>
              </w:rPr>
              <w:t>Crit</w:t>
            </w:r>
            <w:proofErr w:type="spellEnd"/>
            <w:r w:rsidR="0077258F">
              <w:rPr>
                <w:b/>
                <w:szCs w:val="22"/>
                <w:lang w:val="pt-PT"/>
              </w:rPr>
              <w:t xml:space="preserve">. </w:t>
            </w:r>
            <w:r>
              <w:rPr>
                <w:b/>
                <w:szCs w:val="22"/>
                <w:lang w:val="pt-PT"/>
              </w:rPr>
              <w:t>de Segm</w:t>
            </w:r>
            <w:r w:rsidR="0077258F">
              <w:rPr>
                <w:b/>
                <w:szCs w:val="22"/>
                <w:lang w:val="pt-PT"/>
              </w:rPr>
              <w:t>entação</w:t>
            </w:r>
            <w:r>
              <w:rPr>
                <w:b/>
                <w:szCs w:val="22"/>
                <w:lang w:val="pt-PT"/>
              </w:rPr>
              <w:t xml:space="preserve"> 2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F5B02CD" w14:textId="606BFCF1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BC44A8D" w14:textId="58CF7321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C0B32C0" w14:textId="02999400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4A6A387" w14:textId="2CE5AFE4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68C2EFA" w14:textId="5B8F8B73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AF2FC8C" w14:textId="3701CFD9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CF4487" w14:textId="29D3A230" w:rsidR="003B21E8" w:rsidRPr="003B21E8" w:rsidRDefault="003B21E8" w:rsidP="003B21E8">
            <w:pPr>
              <w:jc w:val="center"/>
              <w:rPr>
                <w:b/>
                <w:lang w:val="pt-PT"/>
              </w:rPr>
            </w:pPr>
          </w:p>
        </w:tc>
      </w:tr>
      <w:tr w:rsidR="003B21E8" w:rsidRPr="009B47AD" w14:paraId="3768CFDF" w14:textId="77777777" w:rsidTr="00F46CC2">
        <w:trPr>
          <w:trHeight w:val="259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62D1988" w14:textId="6CE2ACCC" w:rsidR="003B21E8" w:rsidRPr="009B47AD" w:rsidRDefault="003B21E8" w:rsidP="003B21E8">
            <w:pPr>
              <w:jc w:val="center"/>
              <w:rPr>
                <w:b/>
                <w:bCs/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92AEE" w14:textId="3B89692F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0D2F7" w14:textId="37EC370D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A13C9" w14:textId="2214A914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FFDB" w14:textId="66869790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355F" w14:textId="1BFE6D1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D5BED" w14:textId="479B4BD8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417B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</w:tr>
      <w:tr w:rsidR="003B21E8" w:rsidRPr="009B47AD" w14:paraId="60BE21B6" w14:textId="77777777" w:rsidTr="00F46CC2">
        <w:trPr>
          <w:trHeight w:val="259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AFB5CBA" w14:textId="4F0C0F6F" w:rsidR="003B21E8" w:rsidRPr="009B47AD" w:rsidRDefault="003B21E8" w:rsidP="003B21E8">
            <w:pPr>
              <w:jc w:val="center"/>
              <w:rPr>
                <w:b/>
                <w:bCs/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26AF" w14:textId="219500B3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DC9F" w14:textId="7C08B460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D7976" w14:textId="0DA72D53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5218" w14:textId="54715CB5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65B1" w14:textId="0AABBCF6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D249F" w14:textId="2BB988B1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C220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</w:tr>
      <w:tr w:rsidR="003B21E8" w:rsidRPr="009B47AD" w14:paraId="6ED61032" w14:textId="77777777" w:rsidTr="00F46CC2">
        <w:trPr>
          <w:trHeight w:val="259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9202605" w14:textId="1CB902F2" w:rsidR="003B21E8" w:rsidRPr="009B47AD" w:rsidRDefault="003B21E8" w:rsidP="003B21E8">
            <w:pPr>
              <w:jc w:val="center"/>
              <w:rPr>
                <w:b/>
                <w:bCs/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F8507" w14:textId="6C489796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3716" w14:textId="74FCD21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FCCB" w14:textId="61828073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BB42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9FB4" w14:textId="797CE648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963C" w14:textId="07BDC55F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1271B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</w:tr>
      <w:tr w:rsidR="003B21E8" w:rsidRPr="009B47AD" w14:paraId="38152A95" w14:textId="77777777" w:rsidTr="00F46CC2">
        <w:trPr>
          <w:trHeight w:val="259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53842C1" w14:textId="00B2CDCB" w:rsidR="003B21E8" w:rsidRPr="009B47AD" w:rsidRDefault="003B21E8" w:rsidP="003B21E8">
            <w:pPr>
              <w:jc w:val="center"/>
              <w:rPr>
                <w:b/>
                <w:bCs/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B1DD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55DA1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5A429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74FC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DB4F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57F7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78A6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</w:tr>
      <w:tr w:rsidR="003B21E8" w:rsidRPr="009B47AD" w14:paraId="372DAB29" w14:textId="77777777" w:rsidTr="00F46CC2">
        <w:trPr>
          <w:trHeight w:val="259"/>
        </w:trPr>
        <w:tc>
          <w:tcPr>
            <w:tcW w:w="2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6EB8B52" w14:textId="77777777" w:rsidR="003B21E8" w:rsidRPr="009B47AD" w:rsidRDefault="003B21E8" w:rsidP="003B21E8">
            <w:pPr>
              <w:jc w:val="center"/>
              <w:rPr>
                <w:b/>
                <w:bCs/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CBC8E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5F7D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E1853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00CC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34104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050E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B252" w14:textId="77777777" w:rsidR="003B21E8" w:rsidRPr="003B21E8" w:rsidRDefault="003B21E8" w:rsidP="003B21E8">
            <w:pPr>
              <w:jc w:val="center"/>
              <w:rPr>
                <w:szCs w:val="18"/>
                <w:lang w:val="pt-PT"/>
              </w:rPr>
            </w:pPr>
          </w:p>
        </w:tc>
      </w:tr>
    </w:tbl>
    <w:p w14:paraId="1F0F6B66" w14:textId="77777777" w:rsidR="003B21E8" w:rsidRPr="009B47AD" w:rsidRDefault="003B21E8" w:rsidP="003B21E8">
      <w:pPr>
        <w:spacing w:after="0" w:line="240" w:lineRule="auto"/>
        <w:rPr>
          <w:sz w:val="4"/>
          <w:szCs w:val="4"/>
          <w:lang w:val="pt-PT"/>
        </w:rPr>
      </w:pPr>
    </w:p>
    <w:tbl>
      <w:tblPr>
        <w:tblStyle w:val="GridTable1Light"/>
        <w:tblW w:w="875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9"/>
        <w:gridCol w:w="468"/>
        <w:gridCol w:w="1584"/>
        <w:gridCol w:w="475"/>
        <w:gridCol w:w="1440"/>
        <w:gridCol w:w="475"/>
        <w:gridCol w:w="1624"/>
        <w:gridCol w:w="475"/>
        <w:gridCol w:w="1716"/>
      </w:tblGrid>
      <w:tr w:rsidR="0002773B" w:rsidRPr="009B47AD" w14:paraId="2D4A29EC" w14:textId="77777777" w:rsidTr="003B21E8">
        <w:trPr>
          <w:trHeight w:val="137"/>
        </w:trPr>
        <w:tc>
          <w:tcPr>
            <w:tcW w:w="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D97F6A8" w14:textId="77777777" w:rsidR="003B21E8" w:rsidRPr="009B47AD" w:rsidRDefault="003B21E8" w:rsidP="003B21E8">
            <w:pPr>
              <w:ind w:left="-71"/>
              <w:rPr>
                <w:szCs w:val="18"/>
                <w:lang w:val="pt-PT"/>
              </w:rPr>
            </w:pPr>
            <w:r w:rsidRPr="009B47AD">
              <w:rPr>
                <w:sz w:val="16"/>
                <w:szCs w:val="14"/>
                <w:lang w:val="pt-PT"/>
              </w:rPr>
              <w:t xml:space="preserve">Notas: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9DE5343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0F14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Elevada atratividade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A82EA8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712CC4E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Média atratividade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4AE0B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B05B070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Reduzida atratividade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ADBA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96B87EB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Sem atratividade</w:t>
            </w:r>
          </w:p>
        </w:tc>
      </w:tr>
      <w:tr w:rsidR="0002773B" w:rsidRPr="009B47AD" w14:paraId="704C580F" w14:textId="77777777" w:rsidTr="003B21E8">
        <w:trPr>
          <w:trHeight w:val="137"/>
        </w:trPr>
        <w:tc>
          <w:tcPr>
            <w:tcW w:w="4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1371DC7" w14:textId="77777777" w:rsidR="003B21E8" w:rsidRPr="009B47AD" w:rsidRDefault="003B21E8" w:rsidP="003B21E8">
            <w:pPr>
              <w:ind w:left="-71"/>
              <w:rPr>
                <w:sz w:val="16"/>
                <w:szCs w:val="14"/>
                <w:lang w:val="pt-PT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0302" w14:textId="77777777" w:rsidR="003B21E8" w:rsidRPr="009B47AD" w:rsidRDefault="003B21E8" w:rsidP="003B21E8">
            <w:pPr>
              <w:jc w:val="center"/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4"/>
                <w:lang w:val="pt-PT"/>
              </w:rPr>
              <w:t>●●●</w:t>
            </w:r>
          </w:p>
        </w:tc>
        <w:tc>
          <w:tcPr>
            <w:tcW w:w="15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F46218B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Forte presença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1A5B7" w14:textId="77777777" w:rsidR="003B21E8" w:rsidRPr="009B47AD" w:rsidRDefault="003B21E8" w:rsidP="003B21E8">
            <w:pPr>
              <w:jc w:val="center"/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4"/>
                <w:lang w:val="pt-PT"/>
              </w:rPr>
              <w:t>●●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8BF3D9C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Média presença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8B9A" w14:textId="77777777" w:rsidR="003B21E8" w:rsidRPr="009B47AD" w:rsidRDefault="003B21E8" w:rsidP="003B21E8">
            <w:pPr>
              <w:jc w:val="center"/>
              <w:rPr>
                <w:b/>
                <w:bCs/>
                <w:sz w:val="16"/>
                <w:szCs w:val="16"/>
                <w:lang w:val="pt-PT"/>
              </w:rPr>
            </w:pPr>
            <w:r w:rsidRPr="009B47AD">
              <w:rPr>
                <w:b/>
                <w:bCs/>
                <w:sz w:val="16"/>
                <w:szCs w:val="14"/>
                <w:lang w:val="pt-PT"/>
              </w:rPr>
              <w:t>●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4F174512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  <w:r w:rsidRPr="009B47AD">
              <w:rPr>
                <w:sz w:val="16"/>
                <w:szCs w:val="16"/>
                <w:lang w:val="pt-PT"/>
              </w:rPr>
              <w:t>Fraca presença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AC1B13C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3B921A5" w14:textId="77777777" w:rsidR="003B21E8" w:rsidRPr="009B47AD" w:rsidRDefault="003B21E8" w:rsidP="003B21E8">
            <w:pPr>
              <w:rPr>
                <w:sz w:val="16"/>
                <w:szCs w:val="16"/>
                <w:lang w:val="pt-PT"/>
              </w:rPr>
            </w:pPr>
          </w:p>
        </w:tc>
      </w:tr>
    </w:tbl>
    <w:p w14:paraId="63C8C34F" w14:textId="77777777" w:rsidR="0002773B" w:rsidRPr="0002773B" w:rsidRDefault="0002773B" w:rsidP="00544CC4">
      <w:pPr>
        <w:tabs>
          <w:tab w:val="left" w:pos="5589"/>
        </w:tabs>
        <w:spacing w:after="0" w:line="240" w:lineRule="auto"/>
        <w:rPr>
          <w:rFonts w:ascii="Times New Roman" w:hAnsi="Times New Roman" w:cs="Times New Roman"/>
          <w:lang w:val="pt-PT"/>
        </w:rPr>
      </w:pPr>
    </w:p>
    <w:sectPr w:rsidR="0002773B" w:rsidRPr="0002773B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E4E0" w14:textId="77777777" w:rsidR="00F11337" w:rsidRDefault="00F11337" w:rsidP="00BF7210">
      <w:pPr>
        <w:spacing w:after="0" w:line="240" w:lineRule="auto"/>
      </w:pPr>
      <w:r>
        <w:separator/>
      </w:r>
    </w:p>
  </w:endnote>
  <w:endnote w:type="continuationSeparator" w:id="0">
    <w:p w14:paraId="4E0AED5E" w14:textId="77777777" w:rsidR="00F11337" w:rsidRDefault="00F11337" w:rsidP="00BF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4"/>
      </w:rPr>
      <w:id w:val="1079949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2E9B" w14:textId="77777777" w:rsidR="002E48AD" w:rsidRPr="00375F40" w:rsidRDefault="002E48AD" w:rsidP="002E48AD">
        <w:pPr>
          <w:pStyle w:val="Footer"/>
          <w:tabs>
            <w:tab w:val="clear" w:pos="4153"/>
            <w:tab w:val="clear" w:pos="8306"/>
          </w:tabs>
          <w:ind w:right="-648"/>
          <w:jc w:val="right"/>
          <w:rPr>
            <w:sz w:val="20"/>
            <w:szCs w:val="24"/>
          </w:rPr>
        </w:pPr>
        <w:r w:rsidRPr="00375F40">
          <w:rPr>
            <w:sz w:val="20"/>
            <w:szCs w:val="24"/>
          </w:rPr>
          <w:fldChar w:fldCharType="begin"/>
        </w:r>
        <w:r w:rsidRPr="00375F40">
          <w:rPr>
            <w:sz w:val="20"/>
            <w:szCs w:val="24"/>
          </w:rPr>
          <w:instrText xml:space="preserve"> PAGE   \* MERGEFORMAT </w:instrText>
        </w:r>
        <w:r w:rsidRPr="00375F40">
          <w:rPr>
            <w:sz w:val="20"/>
            <w:szCs w:val="24"/>
          </w:rPr>
          <w:fldChar w:fldCharType="separate"/>
        </w:r>
        <w:r>
          <w:rPr>
            <w:sz w:val="20"/>
            <w:szCs w:val="24"/>
          </w:rPr>
          <w:t>1</w:t>
        </w:r>
        <w:r w:rsidRPr="00375F40">
          <w:rPr>
            <w:noProof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CBD74" w14:textId="77777777" w:rsidR="00F11337" w:rsidRDefault="00F11337" w:rsidP="00BF7210">
      <w:pPr>
        <w:spacing w:after="0" w:line="240" w:lineRule="auto"/>
      </w:pPr>
      <w:r>
        <w:separator/>
      </w:r>
    </w:p>
  </w:footnote>
  <w:footnote w:type="continuationSeparator" w:id="0">
    <w:p w14:paraId="69C85EE7" w14:textId="77777777" w:rsidR="00F11337" w:rsidRDefault="00F11337" w:rsidP="00BF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2A2E" w14:textId="77777777" w:rsidR="00BF7210" w:rsidRDefault="00BF7210" w:rsidP="00BF7210">
    <w:pPr>
      <w:pStyle w:val="Header"/>
      <w:jc w:val="center"/>
      <w:rPr>
        <w:rFonts w:ascii="Times New Roman" w:hAnsi="Times New Roman" w:cs="Times New Roman"/>
        <w:lang w:val="pt-PT"/>
      </w:rPr>
    </w:pPr>
    <w:r w:rsidRPr="00375F40">
      <w:rPr>
        <w:rFonts w:ascii="Times New Roman" w:hAnsi="Times New Roman" w:cs="Times New Roman"/>
        <w:lang w:val="pt-PT"/>
      </w:rPr>
      <w:t>Estratégia – Criação de Valor Sustentável em Negócios Tradicionais e Digitais</w:t>
    </w:r>
  </w:p>
  <w:p w14:paraId="31AAEF9E" w14:textId="1E4DDB2D" w:rsidR="00BF7210" w:rsidRDefault="00BF7210" w:rsidP="00BF7210">
    <w:pPr>
      <w:pStyle w:val="Header"/>
      <w:jc w:val="center"/>
      <w:rPr>
        <w:rFonts w:ascii="Times New Roman" w:hAnsi="Times New Roman" w:cs="Times New Roman"/>
        <w:lang w:val="pt-PT"/>
      </w:rPr>
    </w:pPr>
    <w:r>
      <w:rPr>
        <w:rFonts w:ascii="Times New Roman" w:hAnsi="Times New Roman" w:cs="Times New Roman"/>
        <w:lang w:val="pt-PT"/>
      </w:rPr>
      <w:t xml:space="preserve">Capítulo 4.1 – </w:t>
    </w:r>
    <w:r w:rsidR="002E48AD">
      <w:rPr>
        <w:rFonts w:ascii="Times New Roman" w:hAnsi="Times New Roman" w:cs="Times New Roman"/>
        <w:lang w:val="pt-PT"/>
      </w:rPr>
      <w:t>Matriz de Produtos-Mercados</w:t>
    </w:r>
  </w:p>
  <w:p w14:paraId="05B75020" w14:textId="77777777" w:rsidR="00BF7210" w:rsidRPr="00375F40" w:rsidRDefault="00BF7210" w:rsidP="00BF7210">
    <w:pPr>
      <w:pStyle w:val="Header"/>
      <w:jc w:val="center"/>
      <w:rPr>
        <w:rFonts w:ascii="Times New Roman" w:hAnsi="Times New Roman" w:cs="Times New Roman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91C"/>
    <w:multiLevelType w:val="hybridMultilevel"/>
    <w:tmpl w:val="460E1296"/>
    <w:lvl w:ilvl="0" w:tplc="67769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A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E5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6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CD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A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D7311"/>
    <w:multiLevelType w:val="hybridMultilevel"/>
    <w:tmpl w:val="249A8806"/>
    <w:lvl w:ilvl="0" w:tplc="BC14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4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3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21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29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A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0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C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654BC"/>
    <w:multiLevelType w:val="hybridMultilevel"/>
    <w:tmpl w:val="E0F6DD50"/>
    <w:lvl w:ilvl="0" w:tplc="FC4C8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A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87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2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C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E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0F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0E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25C9F"/>
    <w:multiLevelType w:val="hybridMultilevel"/>
    <w:tmpl w:val="31F26452"/>
    <w:lvl w:ilvl="0" w:tplc="2F30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E3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CA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6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C7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4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2551EF"/>
    <w:multiLevelType w:val="hybridMultilevel"/>
    <w:tmpl w:val="2F760744"/>
    <w:lvl w:ilvl="0" w:tplc="37169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E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0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8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8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C8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83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0F578B"/>
    <w:multiLevelType w:val="hybridMultilevel"/>
    <w:tmpl w:val="08B8D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10496"/>
    <w:multiLevelType w:val="hybridMultilevel"/>
    <w:tmpl w:val="30D8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05C8B"/>
    <w:multiLevelType w:val="hybridMultilevel"/>
    <w:tmpl w:val="2D1ABEB4"/>
    <w:lvl w:ilvl="0" w:tplc="71BEF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3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D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03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60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C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4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2F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4020E4"/>
    <w:multiLevelType w:val="hybridMultilevel"/>
    <w:tmpl w:val="018A49A6"/>
    <w:lvl w:ilvl="0" w:tplc="C55A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E1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D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C7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E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2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6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C27DD6"/>
    <w:multiLevelType w:val="hybridMultilevel"/>
    <w:tmpl w:val="966C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F40A9"/>
    <w:multiLevelType w:val="hybridMultilevel"/>
    <w:tmpl w:val="B44C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4148"/>
    <w:multiLevelType w:val="hybridMultilevel"/>
    <w:tmpl w:val="2C8C69B8"/>
    <w:lvl w:ilvl="0" w:tplc="0F2C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5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2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0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0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A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8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0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956476"/>
    <w:multiLevelType w:val="hybridMultilevel"/>
    <w:tmpl w:val="BDE6B5C6"/>
    <w:lvl w:ilvl="0" w:tplc="1E0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6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6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2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E4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2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0F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4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C4"/>
    <w:rsid w:val="0002773B"/>
    <w:rsid w:val="00066341"/>
    <w:rsid w:val="00080C12"/>
    <w:rsid w:val="000A55DC"/>
    <w:rsid w:val="000C3BCB"/>
    <w:rsid w:val="00126380"/>
    <w:rsid w:val="001C1984"/>
    <w:rsid w:val="001E5BB7"/>
    <w:rsid w:val="00295C99"/>
    <w:rsid w:val="002E48AD"/>
    <w:rsid w:val="00395E35"/>
    <w:rsid w:val="003B21E8"/>
    <w:rsid w:val="004F2733"/>
    <w:rsid w:val="0053696C"/>
    <w:rsid w:val="005372CF"/>
    <w:rsid w:val="00544CC4"/>
    <w:rsid w:val="005C6FFE"/>
    <w:rsid w:val="00611256"/>
    <w:rsid w:val="00676E93"/>
    <w:rsid w:val="0077258F"/>
    <w:rsid w:val="007D71DA"/>
    <w:rsid w:val="008517B9"/>
    <w:rsid w:val="008E22B7"/>
    <w:rsid w:val="00913722"/>
    <w:rsid w:val="009874CE"/>
    <w:rsid w:val="00AA1622"/>
    <w:rsid w:val="00B00AB9"/>
    <w:rsid w:val="00B27C64"/>
    <w:rsid w:val="00B72902"/>
    <w:rsid w:val="00B77606"/>
    <w:rsid w:val="00BF7210"/>
    <w:rsid w:val="00C40039"/>
    <w:rsid w:val="00C663A8"/>
    <w:rsid w:val="00CA7C10"/>
    <w:rsid w:val="00CB632B"/>
    <w:rsid w:val="00D45872"/>
    <w:rsid w:val="00D77829"/>
    <w:rsid w:val="00DA16AC"/>
    <w:rsid w:val="00DB3E8D"/>
    <w:rsid w:val="00DB5748"/>
    <w:rsid w:val="00E22ED5"/>
    <w:rsid w:val="00E77173"/>
    <w:rsid w:val="00E94A3B"/>
    <w:rsid w:val="00EC70BC"/>
    <w:rsid w:val="00EF4A45"/>
    <w:rsid w:val="00F11337"/>
    <w:rsid w:val="00F46CC2"/>
    <w:rsid w:val="00FC5BC1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0AB"/>
  <w15:chartTrackingRefBased/>
  <w15:docId w15:val="{21F75AA5-EE4D-4EEB-901C-1BDED51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4CC4"/>
    <w:pPr>
      <w:tabs>
        <w:tab w:val="center" w:pos="4153"/>
        <w:tab w:val="right" w:pos="8306"/>
      </w:tabs>
      <w:spacing w:before="120" w:after="0" w:line="240" w:lineRule="auto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544CC4"/>
    <w:rPr>
      <w:rFonts w:ascii="Times New Roman" w:eastAsia="SimSun" w:hAnsi="Times New Roman" w:cs="Times New Roman"/>
      <w:sz w:val="16"/>
      <w:szCs w:val="20"/>
      <w:lang w:val="en-GB"/>
    </w:rPr>
  </w:style>
  <w:style w:type="paragraph" w:styleId="Caption">
    <w:name w:val="caption"/>
    <w:basedOn w:val="Normal"/>
    <w:next w:val="Normal"/>
    <w:qFormat/>
    <w:rsid w:val="00544CC4"/>
    <w:pPr>
      <w:spacing w:before="120" w:after="120" w:line="240" w:lineRule="auto"/>
      <w:jc w:val="both"/>
    </w:pPr>
    <w:rPr>
      <w:rFonts w:ascii="Times New Roman" w:eastAsia="SimSun" w:hAnsi="Times New Roman" w:cs="Times New Roman"/>
      <w:b/>
      <w:szCs w:val="20"/>
      <w:lang w:val="en-GB"/>
    </w:rPr>
  </w:style>
  <w:style w:type="table" w:styleId="GridTable1Light">
    <w:name w:val="Grid Table 1 Light"/>
    <w:basedOn w:val="TableNormal"/>
    <w:uiPriority w:val="46"/>
    <w:rsid w:val="00544CC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D71DA"/>
    <w:pPr>
      <w:spacing w:after="0" w:line="240" w:lineRule="auto"/>
      <w:ind w:left="720" w:firstLine="284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7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Estratégia - Criação de Valor Sustentável em Negócios Tradicionais e Digitais - Capítulo 4.1 - Matriz de Produtos-Mercados (Template)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Estratégia - Criação de Valor Sustentável em Negócios Tradicionais e Digitais - Capítulo 4.1 - Matriz de Produtos-Mercados</dc:title>
  <dc:subject/>
  <dc:creator>Adriano Freire</dc:creator>
  <cp:keywords/>
  <dc:description/>
  <cp:lastModifiedBy>Adriano Freire</cp:lastModifiedBy>
  <cp:revision>5</cp:revision>
  <dcterms:created xsi:type="dcterms:W3CDTF">2020-06-12T16:48:00Z</dcterms:created>
  <dcterms:modified xsi:type="dcterms:W3CDTF">2020-06-12T17:00:00Z</dcterms:modified>
</cp:coreProperties>
</file>