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DFA9B" w14:textId="77777777" w:rsidR="00405458" w:rsidRPr="00274A5D" w:rsidRDefault="00405458" w:rsidP="00405458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6"/>
        <w:gridCol w:w="4208"/>
      </w:tblGrid>
      <w:tr w:rsidR="00405458" w:rsidRPr="00060132" w14:paraId="645BAEE8" w14:textId="77777777" w:rsidTr="00B357E6">
        <w:trPr>
          <w:jc w:val="center"/>
        </w:trPr>
        <w:tc>
          <w:tcPr>
            <w:tcW w:w="5000" w:type="pct"/>
            <w:gridSpan w:val="2"/>
            <w:shd w:val="pct15" w:color="auto" w:fill="auto"/>
          </w:tcPr>
          <w:p w14:paraId="6C53C28E" w14:textId="77777777" w:rsidR="00405458" w:rsidRPr="00060132" w:rsidRDefault="00405458" w:rsidP="00B00236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Dados Pessoais</w:t>
            </w:r>
            <w:r w:rsidR="00BE71A6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BE71A6" w:rsidRPr="00BE71A6">
              <w:rPr>
                <w:rFonts w:ascii="Arial" w:eastAsia="Calibri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="00BE71A6" w:rsidRPr="00BE71A6">
              <w:rPr>
                <w:rFonts w:ascii="Arial" w:eastAsia="Calibri" w:hAnsi="Arial" w:cs="Arial"/>
                <w:b/>
                <w:sz w:val="18"/>
                <w:szCs w:val="18"/>
              </w:rPr>
              <w:t>Personal</w:t>
            </w:r>
            <w:proofErr w:type="spellEnd"/>
            <w:r w:rsidR="00BE71A6" w:rsidRPr="00BE71A6">
              <w:rPr>
                <w:rFonts w:ascii="Arial" w:eastAsia="Calibri" w:hAnsi="Arial" w:cs="Arial"/>
                <w:b/>
                <w:sz w:val="18"/>
                <w:szCs w:val="18"/>
              </w:rPr>
              <w:t xml:space="preserve"> data</w:t>
            </w:r>
          </w:p>
        </w:tc>
      </w:tr>
      <w:tr w:rsidR="00405458" w:rsidRPr="00060132" w14:paraId="5C034B56" w14:textId="77777777" w:rsidTr="00B357E6">
        <w:trPr>
          <w:jc w:val="center"/>
        </w:trPr>
        <w:tc>
          <w:tcPr>
            <w:tcW w:w="2523" w:type="pct"/>
            <w:shd w:val="clear" w:color="auto" w:fill="F2F2F2" w:themeFill="background1" w:themeFillShade="F2"/>
          </w:tcPr>
          <w:p w14:paraId="2C51D4B9" w14:textId="77777777" w:rsidR="00405458" w:rsidRPr="00060132" w:rsidRDefault="00405458" w:rsidP="00B00236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Nome</w:t>
            </w:r>
            <w:r w:rsidR="00C66035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="00C66035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2477" w:type="pct"/>
          </w:tcPr>
          <w:p w14:paraId="5A5A79E6" w14:textId="71E1A56E" w:rsidR="00405458" w:rsidRPr="00B357E6" w:rsidRDefault="009A0173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Ivo Emanuel da Rocha Lima Costa dos Santos Soares</w:t>
            </w:r>
          </w:p>
        </w:tc>
      </w:tr>
      <w:tr w:rsidR="00405458" w:rsidRPr="00060132" w14:paraId="3CEAF0A9" w14:textId="77777777" w:rsidTr="00B357E6">
        <w:trPr>
          <w:jc w:val="center"/>
        </w:trPr>
        <w:tc>
          <w:tcPr>
            <w:tcW w:w="2523" w:type="pct"/>
            <w:shd w:val="clear" w:color="auto" w:fill="F2F2F2" w:themeFill="background1" w:themeFillShade="F2"/>
          </w:tcPr>
          <w:p w14:paraId="056E19D5" w14:textId="77777777" w:rsidR="00B13FA0" w:rsidRPr="00B13FA0" w:rsidRDefault="00405458" w:rsidP="00B13FA0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Instituição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de ensino superior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Higher</w:t>
            </w:r>
            <w:proofErr w:type="spellEnd"/>
          </w:p>
          <w:p w14:paraId="6BE1AFF5" w14:textId="77777777" w:rsidR="00405458" w:rsidRPr="00060132" w:rsidRDefault="00B13FA0" w:rsidP="00B13FA0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>education</w:t>
            </w:r>
            <w:proofErr w:type="spellEnd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2477" w:type="pct"/>
          </w:tcPr>
          <w:p w14:paraId="4C2830F4" w14:textId="705CB828" w:rsidR="00405458" w:rsidRPr="00B357E6" w:rsidRDefault="00336450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Instituto Universitário Militar</w:t>
            </w:r>
          </w:p>
        </w:tc>
      </w:tr>
      <w:tr w:rsidR="00405458" w:rsidRPr="00060132" w14:paraId="29115406" w14:textId="77777777" w:rsidTr="00B357E6">
        <w:trPr>
          <w:jc w:val="center"/>
        </w:trPr>
        <w:tc>
          <w:tcPr>
            <w:tcW w:w="2523" w:type="pct"/>
            <w:shd w:val="clear" w:color="auto" w:fill="F2F2F2" w:themeFill="background1" w:themeFillShade="F2"/>
          </w:tcPr>
          <w:p w14:paraId="1C1F4C14" w14:textId="77777777" w:rsidR="00405458" w:rsidRPr="00060132" w:rsidRDefault="00405458" w:rsidP="00B00236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Unidade Orgânica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2477" w:type="pct"/>
          </w:tcPr>
          <w:p w14:paraId="77B65615" w14:textId="33A0C298" w:rsidR="00405458" w:rsidRPr="00B357E6" w:rsidRDefault="00336450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Escola Naval / Portuguese Naval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Academy</w:t>
            </w:r>
            <w:proofErr w:type="spellEnd"/>
          </w:p>
        </w:tc>
      </w:tr>
      <w:tr w:rsidR="00CA75EF" w:rsidRPr="00060132" w14:paraId="0D3FFFBD" w14:textId="77777777" w:rsidTr="00B357E6">
        <w:trPr>
          <w:jc w:val="center"/>
        </w:trPr>
        <w:tc>
          <w:tcPr>
            <w:tcW w:w="2523" w:type="pct"/>
            <w:shd w:val="clear" w:color="auto" w:fill="F2F2F2" w:themeFill="background1" w:themeFillShade="F2"/>
          </w:tcPr>
          <w:p w14:paraId="18D12F57" w14:textId="77777777" w:rsidR="00B13FA0" w:rsidRPr="00B13FA0" w:rsidRDefault="00CA75EF" w:rsidP="00B13FA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5EF">
              <w:rPr>
                <w:rFonts w:ascii="Arial" w:eastAsia="Calibri" w:hAnsi="Arial" w:cs="Arial"/>
                <w:b/>
                <w:sz w:val="18"/>
                <w:szCs w:val="18"/>
              </w:rPr>
              <w:t>Filiação em Centro de Investigação (se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CA75EF">
              <w:rPr>
                <w:rFonts w:ascii="Arial" w:eastAsia="Calibri" w:hAnsi="Arial" w:cs="Arial"/>
                <w:b/>
                <w:sz w:val="18"/>
                <w:szCs w:val="18"/>
              </w:rPr>
              <w:t>aplicável)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</w:t>
            </w:r>
            <w:r w:rsidR="00B13FA0">
              <w:t xml:space="preserve"> </w:t>
            </w:r>
            <w:r w:rsidR="00B13FA0" w:rsidRPr="00B13FA0">
              <w:rPr>
                <w:b/>
                <w:sz w:val="18"/>
                <w:szCs w:val="18"/>
              </w:rPr>
              <w:t>R</w:t>
            </w:r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esearch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Center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Membership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if</w:t>
            </w:r>
            <w:proofErr w:type="spellEnd"/>
          </w:p>
          <w:p w14:paraId="2C11E92F" w14:textId="77777777" w:rsidR="00CA75EF" w:rsidRPr="00060132" w:rsidRDefault="00B13FA0" w:rsidP="00B13FA0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>applicable</w:t>
            </w:r>
            <w:proofErr w:type="spellEnd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477" w:type="pct"/>
          </w:tcPr>
          <w:p w14:paraId="462B7BFA" w14:textId="5AAF0731" w:rsidR="00CA75EF" w:rsidRPr="00B357E6" w:rsidRDefault="00336450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Centro de Investigação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NAVal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 (CINAV) /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Navy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 Research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Center</w:t>
            </w:r>
            <w:proofErr w:type="spellEnd"/>
          </w:p>
        </w:tc>
      </w:tr>
      <w:tr w:rsidR="00405458" w:rsidRPr="00060132" w14:paraId="3FC09241" w14:textId="77777777" w:rsidTr="00B357E6">
        <w:trPr>
          <w:jc w:val="center"/>
        </w:trPr>
        <w:tc>
          <w:tcPr>
            <w:tcW w:w="2523" w:type="pct"/>
            <w:shd w:val="clear" w:color="auto" w:fill="F2F2F2" w:themeFill="background1" w:themeFillShade="F2"/>
          </w:tcPr>
          <w:p w14:paraId="6B42A7EF" w14:textId="77777777" w:rsidR="00405458" w:rsidRPr="00060132" w:rsidRDefault="00405458" w:rsidP="00B00236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Categoria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2477" w:type="pct"/>
          </w:tcPr>
          <w:p w14:paraId="77317774" w14:textId="58CCD033" w:rsidR="00405458" w:rsidRPr="00B357E6" w:rsidRDefault="009A0173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Professor Militar</w:t>
            </w:r>
          </w:p>
        </w:tc>
      </w:tr>
      <w:tr w:rsidR="00405458" w:rsidRPr="00060132" w14:paraId="658D1A33" w14:textId="77777777" w:rsidTr="00B357E6">
        <w:trPr>
          <w:jc w:val="center"/>
        </w:trPr>
        <w:tc>
          <w:tcPr>
            <w:tcW w:w="2523" w:type="pct"/>
            <w:shd w:val="clear" w:color="auto" w:fill="F2F2F2" w:themeFill="background1" w:themeFillShade="F2"/>
          </w:tcPr>
          <w:p w14:paraId="59B79DDB" w14:textId="77777777" w:rsidR="00405458" w:rsidRPr="00060132" w:rsidRDefault="00405458" w:rsidP="00B00236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Grau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Degree</w:t>
            </w:r>
            <w:proofErr w:type="spellEnd"/>
          </w:p>
        </w:tc>
        <w:tc>
          <w:tcPr>
            <w:tcW w:w="2477" w:type="pct"/>
          </w:tcPr>
          <w:p w14:paraId="742FB704" w14:textId="46A6ECAF" w:rsidR="00405458" w:rsidRPr="00B357E6" w:rsidRDefault="00336450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Doutoramento / PhD</w:t>
            </w:r>
          </w:p>
        </w:tc>
      </w:tr>
      <w:tr w:rsidR="00405458" w:rsidRPr="00FD26E4" w14:paraId="52DF7BC7" w14:textId="77777777" w:rsidTr="00B357E6">
        <w:trPr>
          <w:jc w:val="center"/>
        </w:trPr>
        <w:tc>
          <w:tcPr>
            <w:tcW w:w="2523" w:type="pct"/>
            <w:shd w:val="clear" w:color="auto" w:fill="F2F2F2" w:themeFill="background1" w:themeFillShade="F2"/>
          </w:tcPr>
          <w:p w14:paraId="7132F935" w14:textId="77777777" w:rsidR="00405458" w:rsidRPr="00060132" w:rsidRDefault="00405458" w:rsidP="00B00236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Área Científica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do grau académico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Scientific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area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of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the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degree</w:t>
            </w:r>
            <w:proofErr w:type="spellEnd"/>
          </w:p>
        </w:tc>
        <w:tc>
          <w:tcPr>
            <w:tcW w:w="2477" w:type="pct"/>
          </w:tcPr>
          <w:p w14:paraId="4B8F488F" w14:textId="598005CA" w:rsidR="00405458" w:rsidRPr="009A0173" w:rsidRDefault="009A0173" w:rsidP="00336450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Gestão</w:t>
            </w:r>
          </w:p>
        </w:tc>
      </w:tr>
      <w:tr w:rsidR="00405458" w:rsidRPr="00060132" w14:paraId="2F105AFD" w14:textId="77777777" w:rsidTr="00B357E6">
        <w:trPr>
          <w:jc w:val="center"/>
        </w:trPr>
        <w:tc>
          <w:tcPr>
            <w:tcW w:w="2523" w:type="pct"/>
            <w:shd w:val="clear" w:color="auto" w:fill="F2F2F2" w:themeFill="background1" w:themeFillShade="F2"/>
          </w:tcPr>
          <w:p w14:paraId="629C555C" w14:textId="77777777" w:rsidR="00405458" w:rsidRPr="00060132" w:rsidRDefault="00405458" w:rsidP="00B0023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 em que foi obtido este grau académico</w:t>
            </w:r>
            <w:r w:rsidR="00B13FA0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Year</w:t>
            </w:r>
            <w:proofErr w:type="spellEnd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this</w:t>
            </w:r>
            <w:proofErr w:type="spellEnd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degree</w:t>
            </w:r>
            <w:proofErr w:type="spellEnd"/>
          </w:p>
        </w:tc>
        <w:tc>
          <w:tcPr>
            <w:tcW w:w="2477" w:type="pct"/>
          </w:tcPr>
          <w:p w14:paraId="2283A2FC" w14:textId="695A4EAD" w:rsidR="00405458" w:rsidRPr="00B357E6" w:rsidRDefault="009A0173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2018</w:t>
            </w:r>
          </w:p>
        </w:tc>
      </w:tr>
      <w:tr w:rsidR="00405458" w:rsidRPr="00060132" w14:paraId="47632BAF" w14:textId="77777777" w:rsidTr="00B357E6">
        <w:trPr>
          <w:jc w:val="center"/>
        </w:trPr>
        <w:tc>
          <w:tcPr>
            <w:tcW w:w="2523" w:type="pct"/>
            <w:shd w:val="clear" w:color="auto" w:fill="F2F2F2" w:themeFill="background1" w:themeFillShade="F2"/>
          </w:tcPr>
          <w:p w14:paraId="217F73A7" w14:textId="77777777" w:rsidR="00405458" w:rsidRDefault="00405458" w:rsidP="00B0023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Instituição que conferiu este grau académico</w:t>
            </w:r>
            <w:r w:rsidR="00B13FA0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Institution</w:t>
            </w:r>
            <w:proofErr w:type="spellEnd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that</w:t>
            </w:r>
            <w:proofErr w:type="spellEnd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awarded</w:t>
            </w:r>
            <w:proofErr w:type="spellEnd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this</w:t>
            </w:r>
            <w:proofErr w:type="spellEnd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degree</w:t>
            </w:r>
            <w:proofErr w:type="spellEnd"/>
          </w:p>
        </w:tc>
        <w:tc>
          <w:tcPr>
            <w:tcW w:w="2477" w:type="pct"/>
          </w:tcPr>
          <w:p w14:paraId="31849C0B" w14:textId="606FA5D4" w:rsidR="00405458" w:rsidRPr="00B357E6" w:rsidRDefault="009A0173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Laureate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International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Universities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 – Universidade Europeia</w:t>
            </w:r>
          </w:p>
        </w:tc>
      </w:tr>
      <w:tr w:rsidR="00405458" w:rsidRPr="00060132" w14:paraId="376C83AC" w14:textId="77777777" w:rsidTr="00B357E6">
        <w:trPr>
          <w:jc w:val="center"/>
        </w:trPr>
        <w:tc>
          <w:tcPr>
            <w:tcW w:w="2523" w:type="pct"/>
            <w:shd w:val="clear" w:color="auto" w:fill="F2F2F2" w:themeFill="background1" w:themeFillShade="F2"/>
          </w:tcPr>
          <w:p w14:paraId="428FC2AC" w14:textId="77777777" w:rsidR="00B13FA0" w:rsidRPr="00B13FA0" w:rsidRDefault="00405458" w:rsidP="00B13FA0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Regime de tempo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na instituição que submete a proposta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Employment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link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with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the</w:t>
            </w:r>
            <w:proofErr w:type="spellEnd"/>
          </w:p>
          <w:p w14:paraId="202C221E" w14:textId="77777777" w:rsidR="00405458" w:rsidRPr="00060132" w:rsidRDefault="00B13FA0" w:rsidP="00B13FA0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>applicant</w:t>
            </w:r>
            <w:proofErr w:type="spellEnd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>institution</w:t>
            </w:r>
            <w:proofErr w:type="spellEnd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477" w:type="pct"/>
          </w:tcPr>
          <w:p w14:paraId="5825A660" w14:textId="0928B813" w:rsidR="00405458" w:rsidRPr="00B357E6" w:rsidRDefault="009A0173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100%</w:t>
            </w:r>
          </w:p>
        </w:tc>
      </w:tr>
    </w:tbl>
    <w:p w14:paraId="59042C4F" w14:textId="77777777" w:rsidR="00405458" w:rsidRPr="00060132" w:rsidRDefault="00405458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1559"/>
        <w:gridCol w:w="2971"/>
        <w:gridCol w:w="1276"/>
        <w:gridCol w:w="1699"/>
      </w:tblGrid>
      <w:tr w:rsidR="00405458" w:rsidRPr="00060132" w14:paraId="6A7A761D" w14:textId="77777777" w:rsidTr="00B357E6">
        <w:trPr>
          <w:jc w:val="center"/>
        </w:trPr>
        <w:tc>
          <w:tcPr>
            <w:tcW w:w="5000" w:type="pct"/>
            <w:gridSpan w:val="5"/>
            <w:shd w:val="pct15" w:color="auto" w:fill="auto"/>
          </w:tcPr>
          <w:p w14:paraId="1024AFD7" w14:textId="77777777" w:rsidR="00405458" w:rsidRPr="00060132" w:rsidRDefault="00405458" w:rsidP="00B00236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Outros Graus Académicos ou títulos</w:t>
            </w:r>
          </w:p>
        </w:tc>
      </w:tr>
      <w:tr w:rsidR="00405458" w:rsidRPr="00060132" w14:paraId="43E86329" w14:textId="77777777" w:rsidTr="009A0173">
        <w:trPr>
          <w:jc w:val="center"/>
        </w:trPr>
        <w:tc>
          <w:tcPr>
            <w:tcW w:w="582" w:type="pct"/>
            <w:shd w:val="clear" w:color="auto" w:fill="F2F2F2" w:themeFill="background1" w:themeFillShade="F2"/>
          </w:tcPr>
          <w:p w14:paraId="77121A69" w14:textId="77777777" w:rsidR="00405458" w:rsidRPr="00060132" w:rsidRDefault="00405458" w:rsidP="00C0553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Ano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918" w:type="pct"/>
            <w:shd w:val="clear" w:color="auto" w:fill="F2F2F2" w:themeFill="background1" w:themeFillShade="F2"/>
          </w:tcPr>
          <w:p w14:paraId="0C8C3338" w14:textId="77777777" w:rsidR="00405458" w:rsidRPr="00060132" w:rsidRDefault="00405458" w:rsidP="00C0553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Grau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ou título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Degree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or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1749" w:type="pct"/>
            <w:shd w:val="clear" w:color="auto" w:fill="F2F2F2" w:themeFill="background1" w:themeFillShade="F2"/>
          </w:tcPr>
          <w:p w14:paraId="7995B598" w14:textId="77777777" w:rsidR="00405458" w:rsidRPr="00060132" w:rsidRDefault="00405458" w:rsidP="00C0553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Area</w:t>
            </w:r>
            <w:proofErr w:type="spellEnd"/>
          </w:p>
        </w:tc>
        <w:tc>
          <w:tcPr>
            <w:tcW w:w="751" w:type="pct"/>
            <w:shd w:val="clear" w:color="auto" w:fill="F2F2F2" w:themeFill="background1" w:themeFillShade="F2"/>
          </w:tcPr>
          <w:p w14:paraId="7F6488A4" w14:textId="77777777" w:rsidR="00405458" w:rsidRPr="00060132" w:rsidRDefault="00405458" w:rsidP="00C0553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Instituição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1000" w:type="pct"/>
            <w:shd w:val="clear" w:color="auto" w:fill="F2F2F2" w:themeFill="background1" w:themeFillShade="F2"/>
          </w:tcPr>
          <w:p w14:paraId="4EDB08AB" w14:textId="77777777" w:rsidR="00405458" w:rsidRPr="00060132" w:rsidRDefault="00405458" w:rsidP="00C0553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Classificação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</w:t>
            </w:r>
            <w:r w:rsidR="00BE71A6" w:rsidRPr="00BE71A6">
              <w:rPr>
                <w:rFonts w:ascii="Arial" w:eastAsia="Calibri" w:hAnsi="Arial" w:cs="Arial"/>
                <w:b/>
                <w:sz w:val="18"/>
                <w:szCs w:val="18"/>
              </w:rPr>
              <w:t>Mark</w:t>
            </w:r>
          </w:p>
        </w:tc>
      </w:tr>
      <w:tr w:rsidR="00405458" w:rsidRPr="00336450" w14:paraId="3CEFB7DA" w14:textId="77777777" w:rsidTr="009A0173">
        <w:trPr>
          <w:jc w:val="center"/>
        </w:trPr>
        <w:tc>
          <w:tcPr>
            <w:tcW w:w="582" w:type="pct"/>
            <w:vAlign w:val="center"/>
          </w:tcPr>
          <w:p w14:paraId="4530E9F8" w14:textId="344FF3C9" w:rsidR="00405458" w:rsidRPr="00B357E6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2019</w:t>
            </w:r>
          </w:p>
        </w:tc>
        <w:tc>
          <w:tcPr>
            <w:tcW w:w="918" w:type="pct"/>
            <w:vAlign w:val="center"/>
          </w:tcPr>
          <w:p w14:paraId="008CB347" w14:textId="2782B720" w:rsidR="00405458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GB"/>
              </w:rPr>
              <w:t>Pós-Graduação</w:t>
            </w:r>
            <w:proofErr w:type="spellEnd"/>
          </w:p>
        </w:tc>
        <w:tc>
          <w:tcPr>
            <w:tcW w:w="1749" w:type="pct"/>
            <w:vAlign w:val="center"/>
          </w:tcPr>
          <w:p w14:paraId="30C658A6" w14:textId="107A981A" w:rsidR="00405458" w:rsidRPr="00B357E6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Análise de Dados</w:t>
            </w:r>
          </w:p>
        </w:tc>
        <w:tc>
          <w:tcPr>
            <w:tcW w:w="751" w:type="pct"/>
            <w:vAlign w:val="center"/>
          </w:tcPr>
          <w:p w14:paraId="4443B870" w14:textId="21847CDD" w:rsidR="00405458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GB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GB"/>
              </w:rPr>
              <w:t>ISCTE-IUL</w:t>
            </w:r>
          </w:p>
        </w:tc>
        <w:tc>
          <w:tcPr>
            <w:tcW w:w="1000" w:type="pct"/>
            <w:vAlign w:val="center"/>
          </w:tcPr>
          <w:p w14:paraId="750787C0" w14:textId="7F69091B" w:rsidR="00405458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GB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GB"/>
              </w:rPr>
              <w:t>16/20</w:t>
            </w:r>
          </w:p>
        </w:tc>
      </w:tr>
      <w:tr w:rsidR="00405458" w:rsidRPr="00336450" w14:paraId="67A13C54" w14:textId="77777777" w:rsidTr="009A0173">
        <w:trPr>
          <w:jc w:val="center"/>
        </w:trPr>
        <w:tc>
          <w:tcPr>
            <w:tcW w:w="582" w:type="pct"/>
            <w:vAlign w:val="center"/>
          </w:tcPr>
          <w:p w14:paraId="536CFDA3" w14:textId="3B879667" w:rsidR="00405458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GB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GB"/>
              </w:rPr>
              <w:t>2018</w:t>
            </w:r>
          </w:p>
        </w:tc>
        <w:tc>
          <w:tcPr>
            <w:tcW w:w="918" w:type="pct"/>
            <w:vAlign w:val="center"/>
          </w:tcPr>
          <w:p w14:paraId="174B2F15" w14:textId="2970E6AE" w:rsidR="00405458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Pós-Graduação</w:t>
            </w:r>
            <w:proofErr w:type="spellEnd"/>
          </w:p>
        </w:tc>
        <w:tc>
          <w:tcPr>
            <w:tcW w:w="1749" w:type="pct"/>
            <w:vAlign w:val="center"/>
          </w:tcPr>
          <w:p w14:paraId="3A59FC71" w14:textId="71B0B390" w:rsidR="00405458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Programa de Estudos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Avançados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em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Igualdade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 de Género</w:t>
            </w:r>
          </w:p>
        </w:tc>
        <w:tc>
          <w:tcPr>
            <w:tcW w:w="751" w:type="pct"/>
            <w:vAlign w:val="center"/>
          </w:tcPr>
          <w:p w14:paraId="29363D4A" w14:textId="528AD2BC" w:rsidR="00405458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ISCSP-UL</w:t>
            </w:r>
          </w:p>
        </w:tc>
        <w:tc>
          <w:tcPr>
            <w:tcW w:w="1000" w:type="pct"/>
            <w:vAlign w:val="center"/>
          </w:tcPr>
          <w:p w14:paraId="20DA093D" w14:textId="140648D3" w:rsidR="00405458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N/A</w:t>
            </w:r>
          </w:p>
        </w:tc>
      </w:tr>
      <w:tr w:rsidR="00405458" w:rsidRPr="00336450" w14:paraId="55D1853D" w14:textId="77777777" w:rsidTr="009A0173">
        <w:trPr>
          <w:jc w:val="center"/>
        </w:trPr>
        <w:tc>
          <w:tcPr>
            <w:tcW w:w="582" w:type="pct"/>
            <w:vAlign w:val="center"/>
          </w:tcPr>
          <w:p w14:paraId="2F94542F" w14:textId="1265E5A6" w:rsidR="00405458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2015</w:t>
            </w:r>
          </w:p>
        </w:tc>
        <w:tc>
          <w:tcPr>
            <w:tcW w:w="918" w:type="pct"/>
            <w:vAlign w:val="center"/>
          </w:tcPr>
          <w:p w14:paraId="686E579A" w14:textId="02A64C28" w:rsidR="00405458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Pós-Graduação</w:t>
            </w:r>
            <w:proofErr w:type="spellEnd"/>
          </w:p>
        </w:tc>
        <w:tc>
          <w:tcPr>
            <w:tcW w:w="1749" w:type="pct"/>
            <w:vAlign w:val="center"/>
          </w:tcPr>
          <w:p w14:paraId="6C23A88D" w14:textId="058DFAD8" w:rsidR="00405458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Programa de Estudos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Avançados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em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 Gestão</w:t>
            </w:r>
          </w:p>
        </w:tc>
        <w:tc>
          <w:tcPr>
            <w:tcW w:w="751" w:type="pct"/>
            <w:vAlign w:val="center"/>
          </w:tcPr>
          <w:p w14:paraId="2F0621DC" w14:textId="1A3F0F8F" w:rsidR="00405458" w:rsidRPr="009A0173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Universidade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Europeia</w:t>
            </w:r>
            <w:proofErr w:type="spellEnd"/>
          </w:p>
        </w:tc>
        <w:tc>
          <w:tcPr>
            <w:tcW w:w="1000" w:type="pct"/>
            <w:vAlign w:val="center"/>
          </w:tcPr>
          <w:p w14:paraId="194DB97C" w14:textId="0F9E4183" w:rsidR="00405458" w:rsidRPr="009A0173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16/20</w:t>
            </w:r>
          </w:p>
        </w:tc>
      </w:tr>
      <w:tr w:rsidR="00336450" w:rsidRPr="00336450" w14:paraId="2345916A" w14:textId="77777777" w:rsidTr="009A0173">
        <w:trPr>
          <w:jc w:val="center"/>
        </w:trPr>
        <w:tc>
          <w:tcPr>
            <w:tcW w:w="582" w:type="pct"/>
            <w:vAlign w:val="center"/>
          </w:tcPr>
          <w:p w14:paraId="4C50D933" w14:textId="62B4E1B7" w:rsid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2014</w:t>
            </w:r>
          </w:p>
        </w:tc>
        <w:tc>
          <w:tcPr>
            <w:tcW w:w="918" w:type="pct"/>
            <w:vAlign w:val="center"/>
          </w:tcPr>
          <w:p w14:paraId="54A948CD" w14:textId="2AA0F91E" w:rsidR="00336450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Licenciatura</w:t>
            </w:r>
          </w:p>
        </w:tc>
        <w:tc>
          <w:tcPr>
            <w:tcW w:w="1749" w:type="pct"/>
            <w:vAlign w:val="center"/>
          </w:tcPr>
          <w:p w14:paraId="7D5AC10D" w14:textId="7BEED89D" w:rsidR="00336450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Gestão de Recursos Humanos</w:t>
            </w:r>
          </w:p>
        </w:tc>
        <w:tc>
          <w:tcPr>
            <w:tcW w:w="751" w:type="pct"/>
            <w:vAlign w:val="center"/>
          </w:tcPr>
          <w:p w14:paraId="1DAD1519" w14:textId="05443DFB" w:rsidR="00336450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ULHT</w:t>
            </w:r>
          </w:p>
        </w:tc>
        <w:tc>
          <w:tcPr>
            <w:tcW w:w="1000" w:type="pct"/>
            <w:vAlign w:val="center"/>
          </w:tcPr>
          <w:p w14:paraId="140F1FD9" w14:textId="3ADAB629" w:rsidR="00336450" w:rsidRPr="00336450" w:rsidRDefault="009A0173" w:rsidP="009A0173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15/20</w:t>
            </w:r>
          </w:p>
        </w:tc>
      </w:tr>
    </w:tbl>
    <w:p w14:paraId="61F16207" w14:textId="7A5B7F59" w:rsidR="00405458" w:rsidRDefault="00405458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14:paraId="233179E9" w14:textId="77777777" w:rsidR="00336450" w:rsidRPr="00336450" w:rsidRDefault="00336450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405458" w:rsidRPr="002D3F25" w14:paraId="473C7A3E" w14:textId="77777777" w:rsidTr="00B357E6">
        <w:trPr>
          <w:trHeight w:val="2025"/>
          <w:jc w:val="center"/>
        </w:trPr>
        <w:tc>
          <w:tcPr>
            <w:tcW w:w="5000" w:type="pct"/>
            <w:shd w:val="pct15" w:color="auto" w:fill="auto"/>
          </w:tcPr>
          <w:p w14:paraId="044AA3D4" w14:textId="77777777" w:rsidR="00405458" w:rsidRPr="00B13FA0" w:rsidRDefault="00405458" w:rsidP="00693C1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Atividades científicas - </w:t>
            </w: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 xml:space="preserve">referenciar até 5 artigos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 revistas </w:t>
            </w: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internacionais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com revisão por pares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livros ou capítulos de livros, relevantes para o ciclo de estudos</w:t>
            </w:r>
            <w:r w:rsidR="00693C16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93C16" w:rsidRPr="00B13FA0">
              <w:rPr>
                <w:rFonts w:ascii="Arial" w:hAnsi="Arial" w:cs="Arial"/>
                <w:b/>
                <w:sz w:val="18"/>
                <w:szCs w:val="18"/>
                <w:lang w:val="en-US"/>
              </w:rPr>
              <w:t>[</w:t>
            </w:r>
            <w:proofErr w:type="spellStart"/>
            <w:r w:rsidR="00693C16" w:rsidRPr="00B13FA0">
              <w:rPr>
                <w:rFonts w:ascii="Arial" w:hAnsi="Arial" w:cs="Arial"/>
                <w:b/>
                <w:sz w:val="18"/>
                <w:szCs w:val="18"/>
                <w:lang w:val="en-US"/>
              </w:rPr>
              <w:t>em</w:t>
            </w:r>
            <w:proofErr w:type="spellEnd"/>
            <w:r w:rsidR="00693C16" w:rsidRPr="00B13F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93C16" w:rsidRPr="00B13FA0">
              <w:rPr>
                <w:rFonts w:ascii="Arial" w:hAnsi="Arial" w:cs="Arial"/>
                <w:b/>
                <w:sz w:val="18"/>
                <w:szCs w:val="18"/>
                <w:lang w:val="en-US"/>
              </w:rPr>
              <w:t>formato</w:t>
            </w:r>
            <w:proofErr w:type="spellEnd"/>
            <w:r w:rsidR="00693C16" w:rsidRPr="00B13F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APA Style (American Psychological Association) – </w:t>
            </w:r>
            <w:hyperlink r:id="rId7" w:history="1">
              <w:r w:rsidR="00B13FA0" w:rsidRPr="00B13FA0">
                <w:rPr>
                  <w:rStyle w:val="Hiperligao"/>
                  <w:rFonts w:ascii="Arial" w:hAnsi="Arial" w:cs="Arial"/>
                  <w:b/>
                  <w:sz w:val="18"/>
                  <w:szCs w:val="18"/>
                  <w:lang w:val="en-US"/>
                </w:rPr>
                <w:t>http://www.apastyle.org</w:t>
              </w:r>
            </w:hyperlink>
            <w:r w:rsidR="00693C16" w:rsidRPr="00B13FA0">
              <w:rPr>
                <w:rFonts w:ascii="Arial" w:hAnsi="Arial" w:cs="Arial"/>
                <w:b/>
                <w:sz w:val="18"/>
                <w:szCs w:val="18"/>
                <w:lang w:val="en-US"/>
              </w:rPr>
              <w:t>]</w:t>
            </w:r>
          </w:p>
          <w:p w14:paraId="3E7BA41A" w14:textId="77777777" w:rsidR="00B13FA0" w:rsidRDefault="00B13FA0" w:rsidP="00B13FA0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Scientific activities present </w:t>
            </w:r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up to 5 publications in internati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onal journals with peer review, </w:t>
            </w:r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books or chapters of books, relevant to the study </w:t>
            </w:r>
            <w:proofErr w:type="spellStart"/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programme</w:t>
            </w:r>
            <w:proofErr w:type="spellEnd"/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28535A1B" w14:textId="77777777" w:rsidR="00B13FA0" w:rsidRDefault="00B13FA0" w:rsidP="00B13FA0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APA Style (American Psychological Association) – </w:t>
            </w:r>
            <w:hyperlink r:id="rId8" w:history="1">
              <w:r w:rsidRPr="00976F53">
                <w:rPr>
                  <w:rStyle w:val="Hiperligao"/>
                  <w:rFonts w:ascii="Arial" w:eastAsia="Calibri" w:hAnsi="Arial" w:cs="Arial"/>
                  <w:b/>
                  <w:sz w:val="18"/>
                  <w:szCs w:val="18"/>
                  <w:lang w:val="en-US"/>
                </w:rPr>
                <w:t>http://www.apastyle.org</w:t>
              </w:r>
            </w:hyperlink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].</w:t>
            </w:r>
          </w:p>
          <w:p w14:paraId="20B47D6D" w14:textId="77777777" w:rsidR="00B13FA0" w:rsidRPr="00B13FA0" w:rsidRDefault="00B13FA0" w:rsidP="00B13FA0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05458" w:rsidRPr="002D3F25" w14:paraId="53AA3AE0" w14:textId="77777777" w:rsidTr="00BD36DD">
        <w:trPr>
          <w:trHeight w:val="347"/>
          <w:jc w:val="center"/>
        </w:trPr>
        <w:tc>
          <w:tcPr>
            <w:tcW w:w="5000" w:type="pct"/>
          </w:tcPr>
          <w:p w14:paraId="762A667A" w14:textId="674862AD" w:rsidR="00405458" w:rsidRPr="009A0173" w:rsidRDefault="009A0173" w:rsidP="00E952D0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US"/>
              </w:rPr>
            </w:pPr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US"/>
              </w:rPr>
              <w:t xml:space="preserve">Soares, I., </w:t>
            </w:r>
            <w:proofErr w:type="spellStart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US"/>
              </w:rPr>
              <w:t>Lebre</w:t>
            </w:r>
            <w:proofErr w:type="spellEnd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US"/>
              </w:rPr>
              <w:t xml:space="preserve">, A. &amp; Dias, D (2019) How businessmen are trained to learn to know, to do, to be and to live together? </w:t>
            </w:r>
            <w:proofErr w:type="spellStart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US"/>
              </w:rPr>
              <w:t>Delors</w:t>
            </w:r>
            <w:proofErr w:type="spellEnd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US"/>
              </w:rPr>
              <w:t xml:space="preserve">’ four pillars of learning under analysis, INTED2019 Proceedings, </w:t>
            </w:r>
            <w:proofErr w:type="spellStart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US"/>
              </w:rPr>
              <w:t>Valência</w:t>
            </w:r>
            <w:proofErr w:type="spellEnd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US"/>
              </w:rPr>
              <w:t xml:space="preserve">, </w:t>
            </w:r>
            <w:proofErr w:type="spellStart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US"/>
              </w:rPr>
              <w:t>Espanha</w:t>
            </w:r>
            <w:proofErr w:type="spellEnd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n-US"/>
              </w:rPr>
              <w:t>.</w:t>
            </w:r>
          </w:p>
        </w:tc>
      </w:tr>
      <w:tr w:rsidR="00405458" w:rsidRPr="009A0173" w14:paraId="00F4882D" w14:textId="77777777" w:rsidTr="00B357E6">
        <w:trPr>
          <w:jc w:val="center"/>
        </w:trPr>
        <w:tc>
          <w:tcPr>
            <w:tcW w:w="5000" w:type="pct"/>
          </w:tcPr>
          <w:p w14:paraId="44A17439" w14:textId="5F46591B" w:rsidR="00405458" w:rsidRPr="009A0173" w:rsidRDefault="009A0173" w:rsidP="009A0173">
            <w:pPr>
              <w:tabs>
                <w:tab w:val="left" w:pos="1578"/>
              </w:tabs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Soares, I. &amp; Dias, D. (2017) Resultados de aprendizagem em reflexo da empregabilidade, XIV Congresso Internacional Galego-Português de Psicopedagogia, Braga, Portugal.</w:t>
            </w:r>
          </w:p>
        </w:tc>
      </w:tr>
      <w:tr w:rsidR="00405458" w:rsidRPr="002D3F25" w14:paraId="13B70D59" w14:textId="77777777" w:rsidTr="00B357E6">
        <w:trPr>
          <w:jc w:val="center"/>
        </w:trPr>
        <w:tc>
          <w:tcPr>
            <w:tcW w:w="5000" w:type="pct"/>
          </w:tcPr>
          <w:p w14:paraId="4018D52E" w14:textId="46DB057A" w:rsidR="00405458" w:rsidRPr="009A0173" w:rsidRDefault="009A0173" w:rsidP="00E952D0">
            <w:pPr>
              <w:spacing w:after="0"/>
              <w:rPr>
                <w:rFonts w:eastAsia="Times New Roman" w:cs="Arial"/>
                <w:bCs/>
                <w:iCs/>
                <w:color w:val="666666"/>
                <w:sz w:val="18"/>
                <w:lang w:val="en-GB"/>
              </w:rPr>
            </w:pPr>
            <w:r w:rsidRPr="009A0173">
              <w:rPr>
                <w:rFonts w:eastAsia="Times New Roman" w:cs="Arial"/>
                <w:bCs/>
                <w:iCs/>
                <w:color w:val="666666"/>
                <w:sz w:val="18"/>
              </w:rPr>
              <w:lastRenderedPageBreak/>
              <w:t xml:space="preserve">Soares, I., Dias, D., Monteiro, A., &amp; Proença, J. (2017). </w:t>
            </w:r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GB"/>
              </w:rPr>
              <w:t xml:space="preserve">LEARNING OUTCOMES AND EMPLOYABILITY: A CASE STUDY ON MANAGEMENT ACADEMIC PROGRAMMES, INTED2017 Proceedings, </w:t>
            </w:r>
            <w:proofErr w:type="spellStart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GB"/>
              </w:rPr>
              <w:t>Valência</w:t>
            </w:r>
            <w:proofErr w:type="spellEnd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GB"/>
              </w:rPr>
              <w:t xml:space="preserve">, </w:t>
            </w:r>
            <w:proofErr w:type="spellStart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GB"/>
              </w:rPr>
              <w:t>Espanha</w:t>
            </w:r>
            <w:proofErr w:type="spellEnd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GB"/>
              </w:rPr>
              <w:t>.</w:t>
            </w:r>
          </w:p>
        </w:tc>
      </w:tr>
      <w:tr w:rsidR="009A0173" w:rsidRPr="002D3F25" w14:paraId="5E20D11E" w14:textId="77777777" w:rsidTr="00B357E6">
        <w:trPr>
          <w:jc w:val="center"/>
        </w:trPr>
        <w:tc>
          <w:tcPr>
            <w:tcW w:w="5000" w:type="pct"/>
          </w:tcPr>
          <w:p w14:paraId="4F9339E4" w14:textId="0FF62551" w:rsidR="009A0173" w:rsidRPr="009A0173" w:rsidRDefault="009A0173" w:rsidP="00E952D0">
            <w:pPr>
              <w:spacing w:after="0"/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</w:pPr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 xml:space="preserve">Soares, I. &amp; Dias, D. (2019) Quality Assurance in Higher Education as a tool for Human Resources Management – </w:t>
            </w:r>
            <w:proofErr w:type="spellStart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>submetido</w:t>
            </w:r>
            <w:proofErr w:type="spellEnd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 xml:space="preserve"> para </w:t>
            </w:r>
            <w:proofErr w:type="spellStart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>publicação</w:t>
            </w:r>
            <w:proofErr w:type="spellEnd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 xml:space="preserve"> à Human Performance</w:t>
            </w:r>
          </w:p>
        </w:tc>
      </w:tr>
      <w:tr w:rsidR="009A0173" w:rsidRPr="002D3F25" w14:paraId="26ABCC6F" w14:textId="77777777" w:rsidTr="00B357E6">
        <w:trPr>
          <w:jc w:val="center"/>
        </w:trPr>
        <w:tc>
          <w:tcPr>
            <w:tcW w:w="5000" w:type="pct"/>
          </w:tcPr>
          <w:p w14:paraId="753C5593" w14:textId="46E5CBD4" w:rsidR="009A0173" w:rsidRPr="009A0173" w:rsidRDefault="009A0173" w:rsidP="00E952D0">
            <w:pPr>
              <w:spacing w:after="0"/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</w:pPr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 xml:space="preserve">Soares, I. (2020) Benefits and effects of higher education accreditation and quality assessment in Portugal – </w:t>
            </w:r>
            <w:proofErr w:type="spellStart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>submetido</w:t>
            </w:r>
            <w:proofErr w:type="spellEnd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 xml:space="preserve"> para </w:t>
            </w:r>
            <w:proofErr w:type="spellStart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>publicação</w:t>
            </w:r>
            <w:proofErr w:type="spellEnd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 xml:space="preserve"> à Higher </w:t>
            </w:r>
            <w:proofErr w:type="spellStart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>Higher</w:t>
            </w:r>
            <w:proofErr w:type="spellEnd"/>
            <w:r w:rsidRPr="009A0173">
              <w:rPr>
                <w:rFonts w:eastAsia="Times New Roman" w:cs="Arial"/>
                <w:bCs/>
                <w:iCs/>
                <w:color w:val="666666"/>
                <w:sz w:val="18"/>
                <w:lang w:val="en-US"/>
              </w:rPr>
              <w:t xml:space="preserve"> Education Policies</w:t>
            </w:r>
          </w:p>
        </w:tc>
      </w:tr>
    </w:tbl>
    <w:p w14:paraId="033B55A0" w14:textId="77777777" w:rsidR="00405458" w:rsidRPr="00E952D0" w:rsidRDefault="00405458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  <w:lang w:val="es-ES"/>
        </w:rPr>
      </w:pPr>
    </w:p>
    <w:p w14:paraId="777CEC84" w14:textId="77777777" w:rsidR="00B13FA0" w:rsidRPr="00E952D0" w:rsidRDefault="00B13FA0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405458" w:rsidRPr="002D3F25" w14:paraId="19B60113" w14:textId="77777777" w:rsidTr="00B357E6">
        <w:trPr>
          <w:jc w:val="center"/>
        </w:trPr>
        <w:tc>
          <w:tcPr>
            <w:tcW w:w="5000" w:type="pct"/>
            <w:shd w:val="pct15" w:color="auto" w:fill="auto"/>
          </w:tcPr>
          <w:p w14:paraId="0E8A7446" w14:textId="77777777" w:rsidR="00405458" w:rsidRDefault="00405458" w:rsidP="00B00236">
            <w:pPr>
              <w:spacing w:after="0" w:line="360" w:lineRule="auto"/>
              <w:rPr>
                <w:rFonts w:ascii="Arial" w:hAnsi="Arial" w:cs="Arial"/>
                <w:b/>
                <w:sz w:val="18"/>
              </w:rPr>
            </w:pPr>
            <w:r w:rsidRPr="00405458">
              <w:rPr>
                <w:rFonts w:ascii="Arial" w:hAnsi="Arial" w:cs="Arial"/>
                <w:b/>
                <w:sz w:val="18"/>
              </w:rPr>
              <w:t>Atividades de desenvolvimento de natureza profissional de alto nível (atividades de desenvolvimento tecnológico, prestação de serviços ou formação avançada) relevantes para o ciclo de estudos – 5 referências. Para estudos artísticos, referenciar até 5 atividades relevantes para o ciclo de estudos.</w:t>
            </w:r>
          </w:p>
          <w:p w14:paraId="709B5FB1" w14:textId="77777777" w:rsidR="00B13FA0" w:rsidRPr="00B13FA0" w:rsidRDefault="00B13FA0" w:rsidP="00B13FA0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High level professional development activities (technological and advanced training activities</w:t>
            </w:r>
          </w:p>
          <w:p w14:paraId="13B30755" w14:textId="77777777" w:rsidR="00B13FA0" w:rsidRPr="00B13FA0" w:rsidRDefault="00B13FA0" w:rsidP="00B13FA0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and consultancy) – 5 references relevant to the study </w:t>
            </w:r>
            <w:proofErr w:type="spellStart"/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programme</w:t>
            </w:r>
            <w:proofErr w:type="spellEnd"/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562D0F6F" w14:textId="77777777" w:rsidR="00B13FA0" w:rsidRPr="00B13FA0" w:rsidRDefault="00B13FA0" w:rsidP="00B13FA0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For artistic studies, present up to 5 activities relevant to the study </w:t>
            </w:r>
            <w:proofErr w:type="spellStart"/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programme</w:t>
            </w:r>
            <w:proofErr w:type="spellEnd"/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.</w:t>
            </w:r>
          </w:p>
        </w:tc>
      </w:tr>
      <w:tr w:rsidR="00674639" w:rsidRPr="009A0173" w14:paraId="0D5232B9" w14:textId="77777777" w:rsidTr="00B357E6">
        <w:trPr>
          <w:jc w:val="center"/>
        </w:trPr>
        <w:tc>
          <w:tcPr>
            <w:tcW w:w="5000" w:type="pct"/>
          </w:tcPr>
          <w:p w14:paraId="7653F105" w14:textId="06BFC66E" w:rsidR="00674639" w:rsidRPr="00A046D6" w:rsidRDefault="009A0173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2020 – Orientador de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Dissertação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Mestrado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em</w:t>
            </w:r>
            <w:proofErr w:type="spellEnd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 xml:space="preserve"> Ciências Militares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  <w:t>Navais</w:t>
            </w:r>
            <w:proofErr w:type="spellEnd"/>
          </w:p>
        </w:tc>
      </w:tr>
      <w:tr w:rsidR="00674639" w:rsidRPr="009A0173" w14:paraId="6B7F872D" w14:textId="77777777" w:rsidTr="00B357E6">
        <w:trPr>
          <w:jc w:val="center"/>
        </w:trPr>
        <w:tc>
          <w:tcPr>
            <w:tcW w:w="5000" w:type="pct"/>
          </w:tcPr>
          <w:p w14:paraId="257097E2" w14:textId="71188529" w:rsidR="00674639" w:rsidRPr="009A0173" w:rsidRDefault="009A0173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2018 – Arguente de Dissertação de Mestrado em Gestão de Recursos Humanos, Universidade Europeia</w:t>
            </w:r>
          </w:p>
        </w:tc>
      </w:tr>
      <w:tr w:rsidR="00674639" w:rsidRPr="009A0173" w14:paraId="221AE857" w14:textId="77777777" w:rsidTr="00B357E6">
        <w:trPr>
          <w:jc w:val="center"/>
        </w:trPr>
        <w:tc>
          <w:tcPr>
            <w:tcW w:w="5000" w:type="pct"/>
          </w:tcPr>
          <w:p w14:paraId="1671AD88" w14:textId="1288539A" w:rsidR="00674639" w:rsidRPr="009A0173" w:rsidRDefault="00674639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</w:tr>
      <w:tr w:rsidR="00674639" w:rsidRPr="009A0173" w14:paraId="03DC916A" w14:textId="77777777" w:rsidTr="00B357E6">
        <w:trPr>
          <w:jc w:val="center"/>
        </w:trPr>
        <w:tc>
          <w:tcPr>
            <w:tcW w:w="5000" w:type="pct"/>
          </w:tcPr>
          <w:p w14:paraId="7D501257" w14:textId="12FC0534" w:rsidR="00674639" w:rsidRPr="00A046D6" w:rsidRDefault="00674639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  <w:lang w:val="es-ES"/>
              </w:rPr>
            </w:pPr>
          </w:p>
        </w:tc>
      </w:tr>
      <w:tr w:rsidR="00674639" w:rsidRPr="009A0173" w14:paraId="40CB10C5" w14:textId="77777777" w:rsidTr="00B357E6">
        <w:trPr>
          <w:trHeight w:val="85"/>
          <w:jc w:val="center"/>
        </w:trPr>
        <w:tc>
          <w:tcPr>
            <w:tcW w:w="5000" w:type="pct"/>
          </w:tcPr>
          <w:p w14:paraId="3FC34216" w14:textId="69604F97" w:rsidR="00674639" w:rsidRPr="009A0173" w:rsidRDefault="00674639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</w:tr>
    </w:tbl>
    <w:p w14:paraId="494F3A0C" w14:textId="77777777" w:rsidR="00405458" w:rsidRPr="009A0173" w:rsidRDefault="00405458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14:paraId="7F72A816" w14:textId="77777777" w:rsidR="00405458" w:rsidRPr="009A0173" w:rsidRDefault="00405458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405458" w:rsidRPr="002D3F25" w14:paraId="644730F2" w14:textId="77777777" w:rsidTr="00B357E6">
        <w:trPr>
          <w:jc w:val="center"/>
        </w:trPr>
        <w:tc>
          <w:tcPr>
            <w:tcW w:w="5000" w:type="pct"/>
            <w:shd w:val="pct15" w:color="auto" w:fill="auto"/>
          </w:tcPr>
          <w:p w14:paraId="6CA74A00" w14:textId="77777777" w:rsidR="00405458" w:rsidRDefault="00405458" w:rsidP="00B00236">
            <w:pPr>
              <w:spacing w:after="0" w:line="360" w:lineRule="auto"/>
              <w:rPr>
                <w:rFonts w:ascii="Arial" w:hAnsi="Arial" w:cs="Arial"/>
                <w:b/>
                <w:sz w:val="18"/>
              </w:rPr>
            </w:pPr>
            <w:r w:rsidRPr="00405458">
              <w:rPr>
                <w:rFonts w:ascii="Arial" w:hAnsi="Arial" w:cs="Arial"/>
                <w:b/>
                <w:sz w:val="18"/>
              </w:rPr>
              <w:t>Outras publicações relevantes, designadamente de natureza pedagógica (até 5 referências)</w:t>
            </w:r>
          </w:p>
          <w:p w14:paraId="68CEE57F" w14:textId="77777777" w:rsidR="00B13FA0" w:rsidRPr="00B13FA0" w:rsidRDefault="00B13FA0" w:rsidP="00B00236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B13FA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Other relevant publications, in particular of pedagogical nature (up to 5 references)</w:t>
            </w:r>
          </w:p>
        </w:tc>
      </w:tr>
      <w:tr w:rsidR="00674639" w:rsidRPr="009A0173" w14:paraId="6330796D" w14:textId="77777777" w:rsidTr="00B357E6">
        <w:trPr>
          <w:jc w:val="center"/>
        </w:trPr>
        <w:tc>
          <w:tcPr>
            <w:tcW w:w="5000" w:type="pct"/>
          </w:tcPr>
          <w:p w14:paraId="1A2D9EC4" w14:textId="04909D07" w:rsidR="00674639" w:rsidRPr="009A0173" w:rsidRDefault="009A0173" w:rsidP="009A0173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Soares, I. (2018). </w:t>
            </w:r>
            <w:proofErr w:type="spellStart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Learning</w:t>
            </w:r>
            <w:proofErr w:type="spellEnd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 </w:t>
            </w:r>
            <w:proofErr w:type="spellStart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Outcomes</w:t>
            </w:r>
            <w:proofErr w:type="spellEnd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 no Ensino Superior Português: perfis de competências da área científica das Ciências Empresariais. Universidade Europeia. Lisboa</w:t>
            </w:r>
          </w:p>
        </w:tc>
      </w:tr>
      <w:tr w:rsidR="00674639" w:rsidRPr="009A0173" w14:paraId="3E8DE666" w14:textId="77777777" w:rsidTr="00B357E6">
        <w:trPr>
          <w:jc w:val="center"/>
        </w:trPr>
        <w:tc>
          <w:tcPr>
            <w:tcW w:w="5000" w:type="pct"/>
          </w:tcPr>
          <w:p w14:paraId="55AF3B97" w14:textId="529407EF" w:rsidR="00674639" w:rsidRPr="009A0173" w:rsidRDefault="009A0173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Soares, I. &amp; Dias, D. (2017) Resultados de aprendizagem em reflexo da empregabilidade, XIV Congresso Internacional Galego</w:t>
            </w: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 </w:t>
            </w:r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Português de Psicopedagogia, Braga, Portugal.</w:t>
            </w:r>
          </w:p>
        </w:tc>
      </w:tr>
      <w:tr w:rsidR="00674639" w:rsidRPr="009A0173" w14:paraId="1A7D4072" w14:textId="77777777" w:rsidTr="00B357E6">
        <w:trPr>
          <w:jc w:val="center"/>
        </w:trPr>
        <w:tc>
          <w:tcPr>
            <w:tcW w:w="5000" w:type="pct"/>
          </w:tcPr>
          <w:p w14:paraId="64CCA906" w14:textId="04D3B3BF" w:rsidR="00674639" w:rsidRPr="009A0173" w:rsidRDefault="009A0173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Soares, I. (2016). O Processo de Bolonha e o Ensino Superior em Portugal: uma reflexão sobre o caminho para a qualidade e a competitividade. In Jornadas do Mar. Lisboa: Escola Naval.</w:t>
            </w:r>
          </w:p>
        </w:tc>
      </w:tr>
      <w:tr w:rsidR="00674639" w:rsidRPr="009A0173" w14:paraId="66D1B2C8" w14:textId="77777777" w:rsidTr="00B357E6">
        <w:trPr>
          <w:jc w:val="center"/>
        </w:trPr>
        <w:tc>
          <w:tcPr>
            <w:tcW w:w="5000" w:type="pct"/>
          </w:tcPr>
          <w:p w14:paraId="521E1327" w14:textId="43AF4B8A" w:rsidR="00674639" w:rsidRPr="009A0173" w:rsidRDefault="009A0173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Soares, I. (2014). </w:t>
            </w:r>
            <w:proofErr w:type="spellStart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Multi-crewing</w:t>
            </w:r>
            <w:proofErr w:type="spellEnd"/>
            <w:r w:rsidRPr="009A0173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 na Marinha Portuguesa: O impacto nos Recursos Humanos. Universidade Lusófona de Humanidades e Tecnologias. Lisboa.</w:t>
            </w:r>
          </w:p>
        </w:tc>
      </w:tr>
      <w:tr w:rsidR="00674639" w:rsidRPr="009A0173" w14:paraId="2F7873D5" w14:textId="77777777" w:rsidTr="00B357E6">
        <w:trPr>
          <w:trHeight w:val="85"/>
          <w:jc w:val="center"/>
        </w:trPr>
        <w:tc>
          <w:tcPr>
            <w:tcW w:w="5000" w:type="pct"/>
          </w:tcPr>
          <w:p w14:paraId="15C486EA" w14:textId="782797C3" w:rsidR="00674639" w:rsidRPr="009A0173" w:rsidRDefault="00674639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</w:tr>
    </w:tbl>
    <w:p w14:paraId="3B008E64" w14:textId="77777777" w:rsidR="00405458" w:rsidRPr="009A0173" w:rsidRDefault="00405458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14:paraId="1F636E44" w14:textId="77777777" w:rsidR="00405458" w:rsidRPr="009A0173" w:rsidRDefault="00405458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405458" w:rsidRPr="00060132" w14:paraId="2769B61F" w14:textId="77777777" w:rsidTr="00D935C6">
        <w:trPr>
          <w:jc w:val="center"/>
        </w:trPr>
        <w:tc>
          <w:tcPr>
            <w:tcW w:w="5000" w:type="pct"/>
            <w:shd w:val="pct15" w:color="auto" w:fill="auto"/>
            <w:vAlign w:val="center"/>
          </w:tcPr>
          <w:p w14:paraId="4489FBAC" w14:textId="77777777" w:rsidR="00405458" w:rsidRDefault="00405458" w:rsidP="00D935C6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Experiência Profiss</w:t>
            </w:r>
            <w:r>
              <w:rPr>
                <w:rFonts w:ascii="Arial" w:hAnsi="Arial" w:cs="Arial"/>
                <w:b/>
                <w:sz w:val="18"/>
                <w:szCs w:val="18"/>
              </w:rPr>
              <w:t>ional Relevante (</w:t>
            </w: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5 referências)</w:t>
            </w:r>
          </w:p>
          <w:p w14:paraId="7C88CE92" w14:textId="77777777" w:rsidR="00B13FA0" w:rsidRPr="00060132" w:rsidRDefault="00B13FA0" w:rsidP="00D935C6">
            <w:pPr>
              <w:spacing w:after="0"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>Relevant</w:t>
            </w:r>
            <w:proofErr w:type="spellEnd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Professional </w:t>
            </w:r>
            <w:proofErr w:type="spellStart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>Experience</w:t>
            </w:r>
            <w:proofErr w:type="spellEnd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(5 </w:t>
            </w:r>
            <w:proofErr w:type="spellStart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>references</w:t>
            </w:r>
            <w:proofErr w:type="spellEnd"/>
            <w:r w:rsidRPr="00B13FA0">
              <w:rPr>
                <w:rFonts w:ascii="Arial" w:eastAsia="Calibri" w:hAnsi="Arial" w:cs="Arial"/>
                <w:b/>
                <w:sz w:val="18"/>
                <w:szCs w:val="18"/>
              </w:rPr>
              <w:t>)</w:t>
            </w:r>
          </w:p>
        </w:tc>
      </w:tr>
      <w:tr w:rsidR="00674639" w:rsidRPr="00B357E6" w14:paraId="4B3FFE31" w14:textId="77777777" w:rsidTr="00B357E6">
        <w:trPr>
          <w:jc w:val="center"/>
        </w:trPr>
        <w:tc>
          <w:tcPr>
            <w:tcW w:w="5000" w:type="pct"/>
          </w:tcPr>
          <w:p w14:paraId="1D7C7923" w14:textId="4B2DFAC8" w:rsidR="00674639" w:rsidRPr="00B357E6" w:rsidRDefault="00567099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2</w:t>
            </w:r>
            <w:r w:rsidRPr="00567099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019-... - Professor Militar na Escola Naval</w:t>
            </w:r>
          </w:p>
        </w:tc>
      </w:tr>
      <w:tr w:rsidR="00674639" w:rsidRPr="00B357E6" w14:paraId="49B03BC8" w14:textId="77777777" w:rsidTr="00B357E6">
        <w:trPr>
          <w:jc w:val="center"/>
        </w:trPr>
        <w:tc>
          <w:tcPr>
            <w:tcW w:w="5000" w:type="pct"/>
          </w:tcPr>
          <w:p w14:paraId="71078CC4" w14:textId="52414C32" w:rsidR="00674639" w:rsidRPr="00B357E6" w:rsidRDefault="00567099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 w:rsidRPr="00567099"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2017-2019 – Especialista em Gestão de Recursos Humanos. Gestor da Formação do Sistema de Formação Profissional da</w:t>
            </w: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 Marinha, responsável por 700+ ações de formações anuais</w:t>
            </w:r>
          </w:p>
        </w:tc>
      </w:tr>
      <w:tr w:rsidR="00674639" w:rsidRPr="00B357E6" w14:paraId="4F070AFC" w14:textId="77777777" w:rsidTr="00B357E6">
        <w:trPr>
          <w:jc w:val="center"/>
        </w:trPr>
        <w:tc>
          <w:tcPr>
            <w:tcW w:w="5000" w:type="pct"/>
          </w:tcPr>
          <w:p w14:paraId="08F235CF" w14:textId="7A197F66" w:rsidR="00674639" w:rsidRPr="00B357E6" w:rsidRDefault="00567099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2017-… - Consultor da Marinha para a Igualdade de Género. Conselheiro Interministerial do Ministério da Defesa para a Perspetiva de Género. Colaboração âmbito NATO e CPLP</w:t>
            </w:r>
          </w:p>
        </w:tc>
      </w:tr>
      <w:tr w:rsidR="00674639" w:rsidRPr="00B357E6" w14:paraId="333FDB73" w14:textId="77777777" w:rsidTr="00B357E6">
        <w:trPr>
          <w:jc w:val="center"/>
        </w:trPr>
        <w:tc>
          <w:tcPr>
            <w:tcW w:w="5000" w:type="pct"/>
          </w:tcPr>
          <w:p w14:paraId="5C3D35A5" w14:textId="50F2DA8B" w:rsidR="00674639" w:rsidRPr="00B357E6" w:rsidRDefault="00567099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2016-… - Formador de várias temáticas relacionadas com a Formação Profissional, Liderança e GRH no Sistema de Formação Profissional da Marinha.</w:t>
            </w:r>
          </w:p>
        </w:tc>
      </w:tr>
      <w:tr w:rsidR="00674639" w:rsidRPr="00B357E6" w14:paraId="32BD162D" w14:textId="77777777" w:rsidTr="00B357E6">
        <w:trPr>
          <w:trHeight w:val="85"/>
          <w:jc w:val="center"/>
        </w:trPr>
        <w:tc>
          <w:tcPr>
            <w:tcW w:w="5000" w:type="pct"/>
          </w:tcPr>
          <w:p w14:paraId="33D2A2D2" w14:textId="780E3B20" w:rsidR="00674639" w:rsidRPr="00B357E6" w:rsidRDefault="00567099" w:rsidP="00674639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 xml:space="preserve">2015-2017 – Quadro Superior do Ministério da Defesa Nacional – Assessor para a Formação Profissional e Ensino Superior Militar </w:t>
            </w:r>
          </w:p>
        </w:tc>
      </w:tr>
    </w:tbl>
    <w:p w14:paraId="1B08858E" w14:textId="289A3885" w:rsidR="00405458" w:rsidRDefault="00405458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14:paraId="3F7715D1" w14:textId="051AB97E" w:rsidR="00082835" w:rsidRDefault="00082835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14:paraId="6D4AC8D3" w14:textId="77777777" w:rsidR="00567099" w:rsidRPr="00060132" w:rsidRDefault="00567099" w:rsidP="00405458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5"/>
        <w:gridCol w:w="2071"/>
        <w:gridCol w:w="831"/>
        <w:gridCol w:w="2037"/>
      </w:tblGrid>
      <w:tr w:rsidR="00405458" w:rsidRPr="00060132" w14:paraId="433414D6" w14:textId="77777777" w:rsidTr="00B357E6">
        <w:trPr>
          <w:jc w:val="center"/>
        </w:trPr>
        <w:tc>
          <w:tcPr>
            <w:tcW w:w="5000" w:type="pct"/>
            <w:gridSpan w:val="4"/>
            <w:shd w:val="pct15" w:color="auto" w:fill="auto"/>
          </w:tcPr>
          <w:p w14:paraId="30F85DD2" w14:textId="77777777" w:rsidR="00405458" w:rsidRPr="00405458" w:rsidRDefault="00405458" w:rsidP="00B0023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05458">
              <w:rPr>
                <w:rFonts w:ascii="Arial" w:hAnsi="Arial" w:cs="Arial"/>
                <w:b/>
                <w:sz w:val="18"/>
                <w:szCs w:val="18"/>
              </w:rPr>
              <w:lastRenderedPageBreak/>
              <w:t>Distribuição do serviço docente</w:t>
            </w:r>
            <w:r w:rsidR="00B13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Teaching</w:t>
            </w:r>
            <w:proofErr w:type="spellEnd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service</w:t>
            </w:r>
            <w:proofErr w:type="spellEnd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hAnsi="Arial" w:cs="Arial"/>
                <w:b/>
                <w:sz w:val="18"/>
                <w:szCs w:val="18"/>
              </w:rPr>
              <w:t>allocation</w:t>
            </w:r>
            <w:proofErr w:type="spellEnd"/>
          </w:p>
        </w:tc>
      </w:tr>
      <w:tr w:rsidR="00405458" w:rsidRPr="00060132" w14:paraId="68655A6A" w14:textId="77777777" w:rsidTr="00B357E6">
        <w:trPr>
          <w:jc w:val="center"/>
        </w:trPr>
        <w:tc>
          <w:tcPr>
            <w:tcW w:w="2093" w:type="pct"/>
            <w:shd w:val="clear" w:color="auto" w:fill="F2F2F2" w:themeFill="background1" w:themeFillShade="F2"/>
            <w:vAlign w:val="center"/>
          </w:tcPr>
          <w:p w14:paraId="40101D86" w14:textId="77777777" w:rsidR="00405458" w:rsidRPr="00060132" w:rsidRDefault="00405458" w:rsidP="0040545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Unidade Curricular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/ Curricular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Unit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(module)</w:t>
            </w: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14:paraId="454977F8" w14:textId="77777777" w:rsidR="00405458" w:rsidRPr="00060132" w:rsidRDefault="00405458" w:rsidP="0040545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Ciclo de Estudos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  <w:proofErr w:type="spellEnd"/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2E8C3A37" w14:textId="77777777" w:rsidR="00405458" w:rsidRPr="00060132" w:rsidRDefault="00405458" w:rsidP="0040545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Tipo</w:t>
            </w:r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/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Type</w:t>
            </w:r>
            <w:proofErr w:type="spellEnd"/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CA75EF">
              <w:rPr>
                <w:rFonts w:ascii="Arial" w:eastAsia="Calibri" w:hAnsi="Arial" w:cs="Arial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54A210A5" w14:textId="77777777" w:rsidR="00405458" w:rsidRPr="00060132" w:rsidRDefault="00405458" w:rsidP="0040545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 xml:space="preserve">N.º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total de </w:t>
            </w: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Horas de Contacto</w:t>
            </w:r>
            <w:r w:rsid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/ </w:t>
            </w:r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Total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Contact</w:t>
            </w:r>
            <w:proofErr w:type="spellEnd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13FA0" w:rsidRPr="00B13FA0">
              <w:rPr>
                <w:rFonts w:ascii="Arial" w:eastAsia="Calibri" w:hAnsi="Arial" w:cs="Arial"/>
                <w:b/>
                <w:sz w:val="18"/>
                <w:szCs w:val="18"/>
              </w:rPr>
              <w:t>Hours</w:t>
            </w:r>
            <w:proofErr w:type="spellEnd"/>
          </w:p>
        </w:tc>
      </w:tr>
      <w:tr w:rsidR="004C2C73" w:rsidRPr="00B357E6" w14:paraId="388189DB" w14:textId="77777777" w:rsidTr="00B357E6">
        <w:trPr>
          <w:jc w:val="center"/>
        </w:trPr>
        <w:tc>
          <w:tcPr>
            <w:tcW w:w="2093" w:type="pct"/>
          </w:tcPr>
          <w:p w14:paraId="134A717F" w14:textId="053F34E3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Formação e Desenvolvimento</w:t>
            </w:r>
          </w:p>
        </w:tc>
        <w:tc>
          <w:tcPr>
            <w:tcW w:w="1219" w:type="pct"/>
          </w:tcPr>
          <w:p w14:paraId="29F0D893" w14:textId="74B92538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Licenciatura</w:t>
            </w:r>
          </w:p>
        </w:tc>
        <w:tc>
          <w:tcPr>
            <w:tcW w:w="489" w:type="pct"/>
          </w:tcPr>
          <w:p w14:paraId="17B1452A" w14:textId="3FC1E6A7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TP</w:t>
            </w:r>
          </w:p>
        </w:tc>
        <w:tc>
          <w:tcPr>
            <w:tcW w:w="1199" w:type="pct"/>
          </w:tcPr>
          <w:p w14:paraId="06B713DC" w14:textId="0DC1161E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4</w:t>
            </w:r>
          </w:p>
        </w:tc>
      </w:tr>
      <w:tr w:rsidR="00A046D6" w:rsidRPr="00B357E6" w14:paraId="6BFD2B1A" w14:textId="77777777" w:rsidTr="00B357E6">
        <w:trPr>
          <w:jc w:val="center"/>
        </w:trPr>
        <w:tc>
          <w:tcPr>
            <w:tcW w:w="2093" w:type="pct"/>
          </w:tcPr>
          <w:p w14:paraId="5F1A6254" w14:textId="7C5CF885" w:rsidR="00A046D6" w:rsidRDefault="002D3F25" w:rsidP="00A046D6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Análise e Gestão de Competências</w:t>
            </w:r>
          </w:p>
        </w:tc>
        <w:tc>
          <w:tcPr>
            <w:tcW w:w="1219" w:type="pct"/>
          </w:tcPr>
          <w:p w14:paraId="123B2362" w14:textId="3E2E1DE7" w:rsidR="00A046D6" w:rsidRDefault="002D3F25" w:rsidP="00A046D6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Licenciatura</w:t>
            </w:r>
          </w:p>
        </w:tc>
        <w:tc>
          <w:tcPr>
            <w:tcW w:w="489" w:type="pct"/>
          </w:tcPr>
          <w:p w14:paraId="01C92B8A" w14:textId="5CFC021C" w:rsidR="00A046D6" w:rsidRDefault="002D3F25" w:rsidP="00A046D6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TP</w:t>
            </w:r>
          </w:p>
        </w:tc>
        <w:tc>
          <w:tcPr>
            <w:tcW w:w="1199" w:type="pct"/>
          </w:tcPr>
          <w:p w14:paraId="1D9804CF" w14:textId="5C9F8416" w:rsidR="00A046D6" w:rsidRDefault="002D3F25" w:rsidP="00A046D6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4</w:t>
            </w:r>
          </w:p>
        </w:tc>
      </w:tr>
      <w:tr w:rsidR="004C2C73" w:rsidRPr="00B357E6" w14:paraId="7EA359D7" w14:textId="77777777" w:rsidTr="004C2C73">
        <w:trPr>
          <w:trHeight w:val="64"/>
          <w:jc w:val="center"/>
        </w:trPr>
        <w:tc>
          <w:tcPr>
            <w:tcW w:w="2093" w:type="pct"/>
          </w:tcPr>
          <w:p w14:paraId="5C927378" w14:textId="7FDE713A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Introdução à Gestão</w:t>
            </w:r>
          </w:p>
        </w:tc>
        <w:tc>
          <w:tcPr>
            <w:tcW w:w="1219" w:type="pct"/>
          </w:tcPr>
          <w:p w14:paraId="7964A56C" w14:textId="07FC558A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Mestrado</w:t>
            </w:r>
          </w:p>
        </w:tc>
        <w:tc>
          <w:tcPr>
            <w:tcW w:w="489" w:type="pct"/>
          </w:tcPr>
          <w:p w14:paraId="252B107B" w14:textId="28F8C675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T</w:t>
            </w:r>
          </w:p>
        </w:tc>
        <w:tc>
          <w:tcPr>
            <w:tcW w:w="1199" w:type="pct"/>
          </w:tcPr>
          <w:p w14:paraId="0023F60F" w14:textId="28F640A2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2</w:t>
            </w:r>
          </w:p>
        </w:tc>
      </w:tr>
      <w:tr w:rsidR="004C2C73" w:rsidRPr="00B357E6" w14:paraId="5C237D6A" w14:textId="77777777" w:rsidTr="00B357E6">
        <w:trPr>
          <w:jc w:val="center"/>
        </w:trPr>
        <w:tc>
          <w:tcPr>
            <w:tcW w:w="2093" w:type="pct"/>
          </w:tcPr>
          <w:p w14:paraId="5BBA7661" w14:textId="33E6DF40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Teoria Geral do Estado</w:t>
            </w:r>
          </w:p>
        </w:tc>
        <w:tc>
          <w:tcPr>
            <w:tcW w:w="1219" w:type="pct"/>
          </w:tcPr>
          <w:p w14:paraId="1B5C5769" w14:textId="2766F6F5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Licenciatura</w:t>
            </w:r>
          </w:p>
        </w:tc>
        <w:tc>
          <w:tcPr>
            <w:tcW w:w="489" w:type="pct"/>
          </w:tcPr>
          <w:p w14:paraId="40920766" w14:textId="511EAF69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TP</w:t>
            </w:r>
          </w:p>
        </w:tc>
        <w:tc>
          <w:tcPr>
            <w:tcW w:w="1199" w:type="pct"/>
          </w:tcPr>
          <w:p w14:paraId="3D32ACFF" w14:textId="660F7036" w:rsidR="004C2C73" w:rsidRPr="004C2C73" w:rsidRDefault="002D3F25" w:rsidP="004C2C73">
            <w:pPr>
              <w:spacing w:after="0" w:line="360" w:lineRule="auto"/>
              <w:jc w:val="both"/>
              <w:rPr>
                <w:rFonts w:ascii="Arial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hAnsi="Arial" w:cs="Arial"/>
                <w:bCs/>
                <w:iCs/>
                <w:color w:val="666666"/>
                <w:sz w:val="18"/>
              </w:rPr>
              <w:t>4</w:t>
            </w:r>
          </w:p>
        </w:tc>
      </w:tr>
      <w:tr w:rsidR="00405458" w:rsidRPr="00B357E6" w14:paraId="621011C1" w14:textId="77777777" w:rsidTr="004C2C73">
        <w:trPr>
          <w:jc w:val="center"/>
        </w:trPr>
        <w:tc>
          <w:tcPr>
            <w:tcW w:w="2093" w:type="pct"/>
          </w:tcPr>
          <w:p w14:paraId="588F2FFC" w14:textId="5FD374D6" w:rsidR="00405458" w:rsidRPr="00B357E6" w:rsidRDefault="002D3F25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Economia de Empresa I</w:t>
            </w:r>
          </w:p>
        </w:tc>
        <w:tc>
          <w:tcPr>
            <w:tcW w:w="1219" w:type="pct"/>
          </w:tcPr>
          <w:p w14:paraId="0830C6A5" w14:textId="7011EB88" w:rsidR="00405458" w:rsidRPr="00B357E6" w:rsidRDefault="002D3F25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Licenciatura</w:t>
            </w:r>
          </w:p>
        </w:tc>
        <w:tc>
          <w:tcPr>
            <w:tcW w:w="489" w:type="pct"/>
          </w:tcPr>
          <w:p w14:paraId="5241513A" w14:textId="0A0FE7F5" w:rsidR="00405458" w:rsidRPr="00B357E6" w:rsidRDefault="002D3F25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T+TP</w:t>
            </w:r>
          </w:p>
        </w:tc>
        <w:tc>
          <w:tcPr>
            <w:tcW w:w="1199" w:type="pct"/>
          </w:tcPr>
          <w:p w14:paraId="2ED5FB22" w14:textId="50D5E779" w:rsidR="00405458" w:rsidRPr="00B357E6" w:rsidRDefault="002D3F25" w:rsidP="00B00236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  <w:r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  <w:t>2+1</w:t>
            </w:r>
            <w:bookmarkStart w:id="0" w:name="_GoBack"/>
            <w:bookmarkEnd w:id="0"/>
          </w:p>
        </w:tc>
      </w:tr>
      <w:tr w:rsidR="004C2C73" w:rsidRPr="00B357E6" w14:paraId="20E387CD" w14:textId="77777777" w:rsidTr="004C2C73">
        <w:trPr>
          <w:jc w:val="center"/>
        </w:trPr>
        <w:tc>
          <w:tcPr>
            <w:tcW w:w="2093" w:type="pct"/>
          </w:tcPr>
          <w:p w14:paraId="4BA59041" w14:textId="05C2F9B3" w:rsidR="004C2C73" w:rsidRPr="00B357E6" w:rsidRDefault="004C2C73" w:rsidP="004C2C7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  <w:tc>
          <w:tcPr>
            <w:tcW w:w="1219" w:type="pct"/>
          </w:tcPr>
          <w:p w14:paraId="299BF5D7" w14:textId="19484D1C" w:rsidR="004C2C73" w:rsidRPr="00B357E6" w:rsidRDefault="004C2C73" w:rsidP="004C2C7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  <w:tc>
          <w:tcPr>
            <w:tcW w:w="489" w:type="pct"/>
          </w:tcPr>
          <w:p w14:paraId="5F3305FB" w14:textId="0B2B5AD5" w:rsidR="004C2C73" w:rsidRPr="00B357E6" w:rsidRDefault="004C2C73" w:rsidP="004C2C7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  <w:tc>
          <w:tcPr>
            <w:tcW w:w="1199" w:type="pct"/>
          </w:tcPr>
          <w:p w14:paraId="437955F6" w14:textId="7F697145" w:rsidR="004C2C73" w:rsidRPr="00B357E6" w:rsidRDefault="004C2C73" w:rsidP="004C2C7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</w:tr>
      <w:tr w:rsidR="004C2C73" w:rsidRPr="00B357E6" w14:paraId="684ADF3C" w14:textId="77777777" w:rsidTr="004C2C73">
        <w:trPr>
          <w:jc w:val="center"/>
        </w:trPr>
        <w:tc>
          <w:tcPr>
            <w:tcW w:w="2093" w:type="pct"/>
          </w:tcPr>
          <w:p w14:paraId="6D646D6E" w14:textId="4C90926E" w:rsidR="004C2C73" w:rsidRPr="00B357E6" w:rsidRDefault="004C2C73" w:rsidP="004C2C7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  <w:tc>
          <w:tcPr>
            <w:tcW w:w="1219" w:type="pct"/>
          </w:tcPr>
          <w:p w14:paraId="40C6FD7C" w14:textId="225C5E0B" w:rsidR="004C2C73" w:rsidRPr="00B357E6" w:rsidRDefault="004C2C73" w:rsidP="004C2C7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  <w:tc>
          <w:tcPr>
            <w:tcW w:w="489" w:type="pct"/>
          </w:tcPr>
          <w:p w14:paraId="2CF766DF" w14:textId="175B3DBE" w:rsidR="004C2C73" w:rsidRPr="00B357E6" w:rsidRDefault="004C2C73" w:rsidP="004C2C7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  <w:tc>
          <w:tcPr>
            <w:tcW w:w="1199" w:type="pct"/>
          </w:tcPr>
          <w:p w14:paraId="2A325746" w14:textId="23F2094B" w:rsidR="004C2C73" w:rsidRPr="00B357E6" w:rsidRDefault="004C2C73" w:rsidP="004C2C7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</w:tr>
      <w:tr w:rsidR="004C2C73" w:rsidRPr="00B357E6" w14:paraId="0037775C" w14:textId="77777777" w:rsidTr="00B357E6">
        <w:trPr>
          <w:jc w:val="center"/>
        </w:trPr>
        <w:tc>
          <w:tcPr>
            <w:tcW w:w="2093" w:type="pct"/>
            <w:tcBorders>
              <w:bottom w:val="single" w:sz="4" w:space="0" w:color="auto"/>
            </w:tcBorders>
          </w:tcPr>
          <w:p w14:paraId="4F1888A6" w14:textId="562AE7D6" w:rsidR="004C2C73" w:rsidRPr="00B357E6" w:rsidRDefault="004C2C73" w:rsidP="00A046D6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  <w:tc>
          <w:tcPr>
            <w:tcW w:w="1219" w:type="pct"/>
            <w:tcBorders>
              <w:bottom w:val="single" w:sz="4" w:space="0" w:color="auto"/>
            </w:tcBorders>
          </w:tcPr>
          <w:p w14:paraId="7B3F19C0" w14:textId="37BC8444" w:rsidR="004C2C73" w:rsidRPr="00B357E6" w:rsidRDefault="004C2C73" w:rsidP="00A046D6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3ECBC599" w14:textId="15429E38" w:rsidR="004C2C73" w:rsidRPr="00B357E6" w:rsidRDefault="004C2C73" w:rsidP="00A046D6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  <w:tc>
          <w:tcPr>
            <w:tcW w:w="1199" w:type="pct"/>
            <w:tcBorders>
              <w:bottom w:val="single" w:sz="4" w:space="0" w:color="auto"/>
            </w:tcBorders>
          </w:tcPr>
          <w:p w14:paraId="2A685952" w14:textId="614E55E8" w:rsidR="004C2C73" w:rsidRPr="00B357E6" w:rsidRDefault="004C2C73" w:rsidP="00A046D6">
            <w:pPr>
              <w:spacing w:after="0"/>
              <w:jc w:val="both"/>
              <w:rPr>
                <w:rFonts w:ascii="Arial" w:eastAsia="Times New Roman" w:hAnsi="Arial" w:cs="Arial"/>
                <w:bCs/>
                <w:iCs/>
                <w:color w:val="666666"/>
                <w:sz w:val="18"/>
              </w:rPr>
            </w:pPr>
          </w:p>
        </w:tc>
      </w:tr>
    </w:tbl>
    <w:p w14:paraId="1D86011E" w14:textId="77777777" w:rsidR="00CA75EF" w:rsidRDefault="00CA75EF" w:rsidP="00CA75EF">
      <w:pPr>
        <w:spacing w:after="0"/>
        <w:jc w:val="both"/>
        <w:rPr>
          <w:rFonts w:ascii="Arial" w:hAnsi="Arial" w:cs="Arial"/>
          <w:i/>
          <w:sz w:val="20"/>
        </w:rPr>
      </w:pPr>
    </w:p>
    <w:p w14:paraId="263A65F5" w14:textId="77777777" w:rsidR="00131E8F" w:rsidRDefault="00131E8F" w:rsidP="00CA75EF">
      <w:pPr>
        <w:jc w:val="both"/>
        <w:rPr>
          <w:rFonts w:ascii="Arial" w:hAnsi="Arial" w:cs="Arial"/>
          <w:i/>
          <w:sz w:val="20"/>
        </w:rPr>
      </w:pPr>
    </w:p>
    <w:p w14:paraId="38E593DF" w14:textId="0AF9A4F8" w:rsidR="00BD6558" w:rsidRPr="00CA75EF" w:rsidRDefault="00CA75EF" w:rsidP="00CA75EF">
      <w:pPr>
        <w:jc w:val="both"/>
        <w:rPr>
          <w:rFonts w:ascii="Arial" w:hAnsi="Arial" w:cs="Arial"/>
          <w:i/>
          <w:sz w:val="20"/>
        </w:rPr>
      </w:pPr>
      <w:r w:rsidRPr="00CA75EF">
        <w:rPr>
          <w:rFonts w:ascii="Arial" w:hAnsi="Arial" w:cs="Arial"/>
          <w:i/>
          <w:sz w:val="20"/>
        </w:rPr>
        <w:t>(1) Tipo de metodologia: T- Ensino teórico, TP – Ensino teórico-prático, PL- Ensino prático e laboratorial, TC – Trabalho de campo, S - Seminário, E - Estágio, OT – Orientação tutorial, O - Outra.</w:t>
      </w:r>
    </w:p>
    <w:sectPr w:rsidR="00BD6558" w:rsidRPr="00CA75EF" w:rsidSect="00D935C6">
      <w:headerReference w:type="default" r:id="rId9"/>
      <w:footerReference w:type="default" r:id="rId10"/>
      <w:pgSz w:w="11906" w:h="16838"/>
      <w:pgMar w:top="15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0775" w14:textId="77777777" w:rsidR="000B5F6D" w:rsidRDefault="000B5F6D" w:rsidP="00BE71A6">
      <w:pPr>
        <w:spacing w:after="0" w:line="240" w:lineRule="auto"/>
      </w:pPr>
      <w:r>
        <w:separator/>
      </w:r>
    </w:p>
  </w:endnote>
  <w:endnote w:type="continuationSeparator" w:id="0">
    <w:p w14:paraId="1263118A" w14:textId="77777777" w:rsidR="000B5F6D" w:rsidRDefault="000B5F6D" w:rsidP="00BE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0D3C7" w14:textId="69C29B1B" w:rsidR="00B357E6" w:rsidRPr="00B357E6" w:rsidRDefault="00B357E6" w:rsidP="00B357E6">
    <w:pPr>
      <w:pStyle w:val="Rodap"/>
      <w:jc w:val="right"/>
      <w:rPr>
        <w:sz w:val="16"/>
        <w:szCs w:val="16"/>
      </w:rPr>
    </w:pPr>
    <w:r w:rsidRPr="00B357E6">
      <w:rPr>
        <w:sz w:val="16"/>
        <w:szCs w:val="16"/>
      </w:rPr>
      <w:t xml:space="preserve">Página </w:t>
    </w:r>
    <w:r w:rsidRPr="00B357E6">
      <w:rPr>
        <w:b/>
        <w:sz w:val="16"/>
        <w:szCs w:val="16"/>
      </w:rPr>
      <w:fldChar w:fldCharType="begin"/>
    </w:r>
    <w:r w:rsidRPr="00B357E6">
      <w:rPr>
        <w:b/>
        <w:sz w:val="16"/>
        <w:szCs w:val="16"/>
      </w:rPr>
      <w:instrText>PAGE  \* Arabic  \* MERGEFORMAT</w:instrText>
    </w:r>
    <w:r w:rsidRPr="00B357E6">
      <w:rPr>
        <w:b/>
        <w:sz w:val="16"/>
        <w:szCs w:val="16"/>
      </w:rPr>
      <w:fldChar w:fldCharType="separate"/>
    </w:r>
    <w:r w:rsidR="002D3F25">
      <w:rPr>
        <w:b/>
        <w:noProof/>
        <w:sz w:val="16"/>
        <w:szCs w:val="16"/>
      </w:rPr>
      <w:t>3</w:t>
    </w:r>
    <w:r w:rsidRPr="00B357E6">
      <w:rPr>
        <w:b/>
        <w:sz w:val="16"/>
        <w:szCs w:val="16"/>
      </w:rPr>
      <w:fldChar w:fldCharType="end"/>
    </w:r>
    <w:r w:rsidRPr="00B357E6">
      <w:rPr>
        <w:sz w:val="16"/>
        <w:szCs w:val="16"/>
      </w:rPr>
      <w:t xml:space="preserve"> de </w:t>
    </w:r>
    <w:r w:rsidRPr="00B357E6">
      <w:rPr>
        <w:b/>
        <w:sz w:val="16"/>
        <w:szCs w:val="16"/>
      </w:rPr>
      <w:fldChar w:fldCharType="begin"/>
    </w:r>
    <w:r w:rsidRPr="00B357E6">
      <w:rPr>
        <w:b/>
        <w:sz w:val="16"/>
        <w:szCs w:val="16"/>
      </w:rPr>
      <w:instrText>NUMPAGES  \* Arabic  \* MERGEFORMAT</w:instrText>
    </w:r>
    <w:r w:rsidRPr="00B357E6">
      <w:rPr>
        <w:b/>
        <w:sz w:val="16"/>
        <w:szCs w:val="16"/>
      </w:rPr>
      <w:fldChar w:fldCharType="separate"/>
    </w:r>
    <w:r w:rsidR="002D3F25">
      <w:rPr>
        <w:b/>
        <w:noProof/>
        <w:sz w:val="16"/>
        <w:szCs w:val="16"/>
      </w:rPr>
      <w:t>3</w:t>
    </w:r>
    <w:r w:rsidRPr="00B357E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7030F" w14:textId="77777777" w:rsidR="000B5F6D" w:rsidRDefault="000B5F6D" w:rsidP="00BE71A6">
      <w:pPr>
        <w:spacing w:after="0" w:line="240" w:lineRule="auto"/>
      </w:pPr>
      <w:r>
        <w:separator/>
      </w:r>
    </w:p>
  </w:footnote>
  <w:footnote w:type="continuationSeparator" w:id="0">
    <w:p w14:paraId="45923959" w14:textId="77777777" w:rsidR="000B5F6D" w:rsidRDefault="000B5F6D" w:rsidP="00BE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A4313" w14:textId="77777777" w:rsidR="00B357E6" w:rsidRDefault="00B357E6" w:rsidP="00B357E6">
    <w:pPr>
      <w:pStyle w:val="Cabealho"/>
      <w:pBdr>
        <w:bottom w:val="single" w:sz="12" w:space="1" w:color="auto"/>
      </w:pBdr>
      <w:jc w:val="center"/>
      <w:rPr>
        <w:sz w:val="24"/>
        <w:szCs w:val="24"/>
      </w:rPr>
    </w:pPr>
    <w:r>
      <w:rPr>
        <w:sz w:val="24"/>
        <w:szCs w:val="24"/>
      </w:rPr>
      <w:t>A3ES</w:t>
    </w:r>
  </w:p>
  <w:p w14:paraId="0AEC1595" w14:textId="77777777" w:rsidR="00BE71A6" w:rsidRPr="00B357E6" w:rsidRDefault="00BE71A6" w:rsidP="00B357E6">
    <w:pPr>
      <w:pStyle w:val="Cabealho"/>
      <w:pBdr>
        <w:bottom w:val="single" w:sz="12" w:space="1" w:color="auto"/>
      </w:pBdr>
      <w:jc w:val="center"/>
      <w:rPr>
        <w:sz w:val="24"/>
        <w:szCs w:val="24"/>
      </w:rPr>
    </w:pPr>
    <w:r w:rsidRPr="00B357E6">
      <w:rPr>
        <w:sz w:val="24"/>
        <w:szCs w:val="24"/>
      </w:rPr>
      <w:t xml:space="preserve">Ficha Curricular do Docente/ </w:t>
    </w:r>
    <w:proofErr w:type="spellStart"/>
    <w:r w:rsidRPr="00B357E6">
      <w:rPr>
        <w:sz w:val="24"/>
        <w:szCs w:val="24"/>
      </w:rPr>
      <w:t>Academic</w:t>
    </w:r>
    <w:proofErr w:type="spellEnd"/>
    <w:r w:rsidRPr="00B357E6">
      <w:rPr>
        <w:sz w:val="24"/>
        <w:szCs w:val="24"/>
      </w:rPr>
      <w:t xml:space="preserve"> Staff Curricular 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10E7F"/>
    <w:multiLevelType w:val="hybridMultilevel"/>
    <w:tmpl w:val="AB86A83E"/>
    <w:lvl w:ilvl="0" w:tplc="0816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63D47DF6"/>
    <w:multiLevelType w:val="multilevel"/>
    <w:tmpl w:val="3F12E2EA"/>
    <w:lvl w:ilvl="0">
      <w:start w:val="1"/>
      <w:numFmt w:val="decimal"/>
      <w:pStyle w:val="Cabealho1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58"/>
    <w:rsid w:val="00082835"/>
    <w:rsid w:val="000B5F6D"/>
    <w:rsid w:val="00131E8F"/>
    <w:rsid w:val="00203620"/>
    <w:rsid w:val="00222D5E"/>
    <w:rsid w:val="00245A4E"/>
    <w:rsid w:val="00262F21"/>
    <w:rsid w:val="002D3F25"/>
    <w:rsid w:val="002E5005"/>
    <w:rsid w:val="002F3717"/>
    <w:rsid w:val="00336450"/>
    <w:rsid w:val="00372152"/>
    <w:rsid w:val="003F66DE"/>
    <w:rsid w:val="003F6FDD"/>
    <w:rsid w:val="00405458"/>
    <w:rsid w:val="00412F2C"/>
    <w:rsid w:val="00424DE6"/>
    <w:rsid w:val="00474908"/>
    <w:rsid w:val="004A2B98"/>
    <w:rsid w:val="004C2C73"/>
    <w:rsid w:val="004D03E0"/>
    <w:rsid w:val="00567099"/>
    <w:rsid w:val="00590024"/>
    <w:rsid w:val="005E0876"/>
    <w:rsid w:val="00674639"/>
    <w:rsid w:val="00693C16"/>
    <w:rsid w:val="0087597D"/>
    <w:rsid w:val="008931DA"/>
    <w:rsid w:val="00982042"/>
    <w:rsid w:val="009A0173"/>
    <w:rsid w:val="00A046D6"/>
    <w:rsid w:val="00AB49AA"/>
    <w:rsid w:val="00AC32F4"/>
    <w:rsid w:val="00B13FA0"/>
    <w:rsid w:val="00B27AD7"/>
    <w:rsid w:val="00B357E6"/>
    <w:rsid w:val="00B73ED4"/>
    <w:rsid w:val="00BD36DD"/>
    <w:rsid w:val="00BD6558"/>
    <w:rsid w:val="00BE71A6"/>
    <w:rsid w:val="00C0553F"/>
    <w:rsid w:val="00C12AFA"/>
    <w:rsid w:val="00C326CF"/>
    <w:rsid w:val="00C66035"/>
    <w:rsid w:val="00CA3D8F"/>
    <w:rsid w:val="00CA75EF"/>
    <w:rsid w:val="00D30BF5"/>
    <w:rsid w:val="00D519A2"/>
    <w:rsid w:val="00D606B7"/>
    <w:rsid w:val="00D935C6"/>
    <w:rsid w:val="00E952D0"/>
    <w:rsid w:val="00F57B9D"/>
    <w:rsid w:val="00F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1D413"/>
  <w15:docId w15:val="{975568ED-B37D-4178-839B-5D1D2B06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4A2B98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Arial"/>
      <w:b/>
      <w:bCs/>
      <w:kern w:val="32"/>
      <w:sz w:val="32"/>
      <w:szCs w:val="32"/>
      <w:lang w:eastAsia="en-US"/>
    </w:rPr>
  </w:style>
  <w:style w:type="paragraph" w:styleId="Cabealho2">
    <w:name w:val="heading 2"/>
    <w:basedOn w:val="Normal"/>
    <w:next w:val="Normal"/>
    <w:link w:val="Cabealho2Carter"/>
    <w:unhideWhenUsed/>
    <w:qFormat/>
    <w:rsid w:val="004A2B98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 w:cs="Arial"/>
      <w:b/>
      <w:bCs/>
      <w:i/>
      <w:iCs/>
      <w:sz w:val="28"/>
      <w:szCs w:val="28"/>
      <w:lang w:eastAsia="en-US"/>
    </w:rPr>
  </w:style>
  <w:style w:type="paragraph" w:styleId="Cabealho3">
    <w:name w:val="heading 3"/>
    <w:basedOn w:val="Normal"/>
    <w:next w:val="Normal"/>
    <w:link w:val="Cabealho3Carter"/>
    <w:unhideWhenUsed/>
    <w:qFormat/>
    <w:rsid w:val="004A2B98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Arial"/>
      <w:b/>
      <w:bCs/>
      <w:sz w:val="26"/>
      <w:szCs w:val="26"/>
      <w:lang w:eastAsia="en-US"/>
    </w:rPr>
  </w:style>
  <w:style w:type="paragraph" w:styleId="Cabealho4">
    <w:name w:val="heading 4"/>
    <w:basedOn w:val="Normal"/>
    <w:next w:val="Normal"/>
    <w:link w:val="Cabealho4Carter"/>
    <w:semiHidden/>
    <w:unhideWhenUsed/>
    <w:qFormat/>
    <w:rsid w:val="004A2B98"/>
    <w:pPr>
      <w:keepNext/>
      <w:numPr>
        <w:ilvl w:val="3"/>
        <w:numId w:val="1"/>
      </w:numPr>
      <w:spacing w:before="240" w:after="60"/>
      <w:outlineLvl w:val="3"/>
    </w:pPr>
    <w:rPr>
      <w:rFonts w:ascii="Arial" w:eastAsia="Times New Roman" w:hAnsi="Arial" w:cs="Times New Roman"/>
      <w:b/>
      <w:bCs/>
      <w:sz w:val="28"/>
      <w:szCs w:val="28"/>
      <w:lang w:eastAsia="en-US"/>
    </w:rPr>
  </w:style>
  <w:style w:type="paragraph" w:styleId="Cabealho5">
    <w:name w:val="heading 5"/>
    <w:basedOn w:val="Normal"/>
    <w:next w:val="Normal"/>
    <w:link w:val="Cabealho5Carter"/>
    <w:semiHidden/>
    <w:unhideWhenUsed/>
    <w:qFormat/>
    <w:rsid w:val="004A2B98"/>
    <w:pPr>
      <w:numPr>
        <w:ilvl w:val="4"/>
        <w:numId w:val="1"/>
      </w:numPr>
      <w:spacing w:before="240" w:after="60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US"/>
    </w:rPr>
  </w:style>
  <w:style w:type="paragraph" w:styleId="Cabealho6">
    <w:name w:val="heading 6"/>
    <w:basedOn w:val="Normal"/>
    <w:next w:val="Normal"/>
    <w:link w:val="Cabealho6Carter"/>
    <w:semiHidden/>
    <w:unhideWhenUsed/>
    <w:qFormat/>
    <w:rsid w:val="004A2B98"/>
    <w:pPr>
      <w:numPr>
        <w:ilvl w:val="5"/>
        <w:numId w:val="1"/>
      </w:numPr>
      <w:spacing w:before="240" w:after="60"/>
      <w:outlineLvl w:val="5"/>
    </w:pPr>
    <w:rPr>
      <w:rFonts w:ascii="Arial" w:eastAsia="Times New Roman" w:hAnsi="Arial" w:cs="Times New Roman"/>
      <w:b/>
      <w:bCs/>
      <w:sz w:val="20"/>
      <w:lang w:eastAsia="en-US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rsid w:val="004A2B98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Cabealho8">
    <w:name w:val="heading 8"/>
    <w:basedOn w:val="Normal"/>
    <w:next w:val="Normal"/>
    <w:link w:val="Cabealho8Carter"/>
    <w:semiHidden/>
    <w:unhideWhenUsed/>
    <w:qFormat/>
    <w:rsid w:val="004A2B98"/>
    <w:pPr>
      <w:spacing w:before="240" w:after="60"/>
      <w:ind w:left="1440" w:hanging="1440"/>
      <w:outlineLvl w:val="7"/>
    </w:pPr>
    <w:rPr>
      <w:rFonts w:ascii="Arial" w:eastAsia="Times New Roman" w:hAnsi="Arial" w:cs="Times New Roman"/>
      <w:i/>
      <w:iCs/>
      <w:sz w:val="24"/>
      <w:szCs w:val="24"/>
      <w:lang w:eastAsia="en-US"/>
    </w:rPr>
  </w:style>
  <w:style w:type="paragraph" w:styleId="Cabealho9">
    <w:name w:val="heading 9"/>
    <w:basedOn w:val="Normal"/>
    <w:next w:val="Normal"/>
    <w:link w:val="Cabealho9Carter"/>
    <w:semiHidden/>
    <w:unhideWhenUsed/>
    <w:qFormat/>
    <w:rsid w:val="004A2B98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sz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sid w:val="004A2B98"/>
    <w:rPr>
      <w:rFonts w:ascii="Cambria" w:hAnsi="Cambria" w:cs="Arial"/>
      <w:b/>
      <w:bCs/>
      <w:kern w:val="32"/>
      <w:sz w:val="32"/>
      <w:szCs w:val="32"/>
    </w:rPr>
  </w:style>
  <w:style w:type="character" w:customStyle="1" w:styleId="Cabealho2Carter">
    <w:name w:val="Cabeçalho 2 Caráter"/>
    <w:link w:val="Cabealho2"/>
    <w:rsid w:val="004A2B98"/>
    <w:rPr>
      <w:rFonts w:ascii="Cambria" w:hAnsi="Cambria" w:cs="Arial"/>
      <w:b/>
      <w:bCs/>
      <w:i/>
      <w:iCs/>
      <w:sz w:val="28"/>
      <w:szCs w:val="28"/>
    </w:rPr>
  </w:style>
  <w:style w:type="character" w:customStyle="1" w:styleId="Cabealho3Carter">
    <w:name w:val="Cabeçalho 3 Caráter"/>
    <w:link w:val="Cabealho3"/>
    <w:rsid w:val="004A2B98"/>
    <w:rPr>
      <w:rFonts w:ascii="Cambria" w:hAnsi="Cambria" w:cs="Arial"/>
      <w:b/>
      <w:bCs/>
      <w:sz w:val="26"/>
      <w:szCs w:val="26"/>
    </w:rPr>
  </w:style>
  <w:style w:type="character" w:customStyle="1" w:styleId="Cabealho4Carter">
    <w:name w:val="Cabeçalho 4 Caráter"/>
    <w:link w:val="Cabealho4"/>
    <w:semiHidden/>
    <w:rsid w:val="004A2B98"/>
    <w:rPr>
      <w:rFonts w:ascii="Arial" w:eastAsia="Times New Roman" w:hAnsi="Arial"/>
      <w:b/>
      <w:bCs/>
      <w:sz w:val="28"/>
      <w:szCs w:val="28"/>
    </w:rPr>
  </w:style>
  <w:style w:type="character" w:customStyle="1" w:styleId="Cabealho5Carter">
    <w:name w:val="Cabeçalho 5 Caráter"/>
    <w:link w:val="Cabealho5"/>
    <w:semiHidden/>
    <w:rsid w:val="004A2B98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link w:val="Cabealho6"/>
    <w:semiHidden/>
    <w:rsid w:val="004A2B98"/>
    <w:rPr>
      <w:rFonts w:ascii="Arial" w:eastAsia="Times New Roman" w:hAnsi="Arial"/>
      <w:b/>
      <w:bCs/>
      <w:szCs w:val="22"/>
    </w:rPr>
  </w:style>
  <w:style w:type="character" w:customStyle="1" w:styleId="Cabealho7Carter">
    <w:name w:val="Cabeçalho 7 Caráter"/>
    <w:link w:val="Cabealho7"/>
    <w:semiHidden/>
    <w:rsid w:val="004A2B98"/>
    <w:rPr>
      <w:rFonts w:ascii="Arial" w:eastAsia="Times New Roman" w:hAnsi="Arial"/>
      <w:sz w:val="24"/>
      <w:szCs w:val="24"/>
    </w:rPr>
  </w:style>
  <w:style w:type="character" w:customStyle="1" w:styleId="Cabealho8Carter">
    <w:name w:val="Cabeçalho 8 Caráter"/>
    <w:link w:val="Cabealho8"/>
    <w:semiHidden/>
    <w:rsid w:val="004A2B98"/>
    <w:rPr>
      <w:rFonts w:ascii="Arial" w:eastAsia="Times New Roman" w:hAnsi="Arial"/>
      <w:i/>
      <w:iCs/>
      <w:sz w:val="24"/>
      <w:szCs w:val="24"/>
    </w:rPr>
  </w:style>
  <w:style w:type="character" w:customStyle="1" w:styleId="Cabealho9Carter">
    <w:name w:val="Cabeçalho 9 Caráter"/>
    <w:link w:val="Cabealho9"/>
    <w:semiHidden/>
    <w:rsid w:val="004A2B98"/>
    <w:rPr>
      <w:rFonts w:ascii="Cambria" w:eastAsia="Times New Roman" w:hAnsi="Cambria"/>
      <w:szCs w:val="22"/>
    </w:rPr>
  </w:style>
  <w:style w:type="paragraph" w:styleId="Legenda">
    <w:name w:val="caption"/>
    <w:basedOn w:val="Normal"/>
    <w:next w:val="Normal"/>
    <w:unhideWhenUsed/>
    <w:qFormat/>
    <w:rsid w:val="004A2B98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4A2B98"/>
    <w:pPr>
      <w:ind w:left="720"/>
      <w:contextualSpacing/>
    </w:pPr>
    <w:rPr>
      <w:rFonts w:ascii="Arial" w:eastAsia="Calibri" w:hAnsi="Arial" w:cs="Times New Roman"/>
      <w:sz w:val="20"/>
      <w:lang w:eastAsia="en-US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4A2B98"/>
    <w:pPr>
      <w:keepLines/>
      <w:numPr>
        <w:numId w:val="0"/>
      </w:numPr>
      <w:spacing w:before="480" w:after="0"/>
      <w:outlineLvl w:val="9"/>
    </w:pPr>
    <w:rPr>
      <w:rFonts w:eastAsiaTheme="majorEastAsia" w:cstheme="majorBidi"/>
      <w:color w:val="365F91"/>
      <w:kern w:val="0"/>
      <w:sz w:val="28"/>
      <w:szCs w:val="28"/>
      <w:lang w:eastAsia="pt-PT"/>
    </w:rPr>
  </w:style>
  <w:style w:type="paragraph" w:styleId="Ttulo">
    <w:name w:val="Title"/>
    <w:basedOn w:val="Normal"/>
    <w:next w:val="Normal"/>
    <w:link w:val="TtuloCarter"/>
    <w:qFormat/>
    <w:locked/>
    <w:rsid w:val="004A2B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rsid w:val="004A2B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545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0545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05458"/>
    <w:rPr>
      <w:rFonts w:asciiTheme="minorHAnsi" w:eastAsiaTheme="minorEastAsia" w:hAnsiTheme="minorHAnsi" w:cstheme="minorBidi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0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05458"/>
    <w:rPr>
      <w:rFonts w:ascii="Tahoma" w:eastAsiaTheme="minorEastAsia" w:hAnsi="Tahoma" w:cs="Tahoma"/>
      <w:sz w:val="16"/>
      <w:szCs w:val="1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13FA0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E7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71A6"/>
    <w:rPr>
      <w:rFonts w:asciiTheme="minorHAnsi" w:eastAsiaTheme="minorEastAsia" w:hAnsiTheme="minorHAnsi" w:cstheme="minorBidi"/>
      <w:sz w:val="22"/>
      <w:szCs w:val="22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BE7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71A6"/>
    <w:rPr>
      <w:rFonts w:asciiTheme="minorHAnsi" w:eastAsiaTheme="minorEastAsia" w:hAnsiTheme="minorHAnsi" w:cstheme="minorBidi"/>
      <w:sz w:val="22"/>
      <w:szCs w:val="22"/>
      <w:lang w:eastAsia="pt-PT"/>
    </w:rPr>
  </w:style>
  <w:style w:type="paragraph" w:customStyle="1" w:styleId="nova-e-listitem">
    <w:name w:val="nova-e-list__item"/>
    <w:basedOn w:val="Normal"/>
    <w:rsid w:val="00CA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746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styl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astyl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 da Silva Leal</dc:creator>
  <cp:lastModifiedBy>ESC NAVAL - Adjunto GPCE</cp:lastModifiedBy>
  <cp:revision>3</cp:revision>
  <dcterms:created xsi:type="dcterms:W3CDTF">2020-07-31T10:11:00Z</dcterms:created>
  <dcterms:modified xsi:type="dcterms:W3CDTF">2020-08-15T11:02:00Z</dcterms:modified>
</cp:coreProperties>
</file>